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5F51" w:rsidRDefault="002C5F51" w:rsidP="002C5F51">
      <w:pPr>
        <w:pStyle w:val="sec"/>
        <w:rPr>
          <w:bdr w:val="none" w:sz="0" w:space="0" w:color="auto" w:frame="1"/>
        </w:rPr>
      </w:pPr>
      <w:r>
        <w:rPr>
          <w:bdr w:val="none" w:sz="0" w:space="0" w:color="auto" w:frame="1"/>
        </w:rPr>
        <w:t>Sec. 106-122. - Weather normalization clause.</w:t>
      </w:r>
      <w:r>
        <w:rPr>
          <w:noProof/>
          <w:bdr w:val="none" w:sz="0" w:space="0" w:color="auto" w:frame="1"/>
        </w:rPr>
        <w:drawing>
          <wp:inline distT="0" distB="0" distL="0" distR="0">
            <wp:extent cx="228600" cy="228600"/>
            <wp:effectExtent l="19050" t="0" r="0" b="0"/>
            <wp:docPr id="1" name="Picture 1" descr="permanent link to this piece of cont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ermanent link to this piece of content"/>
                    <pic:cNvPicPr>
                      <a:picLocks noChangeAspect="1" noChangeArrowheads="1"/>
                    </pic:cNvPicPr>
                  </pic:nvPicPr>
                  <pic:blipFill>
                    <a:blip r:embed="rId4" cstate="print"/>
                    <a:srcRect/>
                    <a:stretch>
                      <a:fillRect/>
                    </a:stretch>
                  </pic:blipFill>
                  <pic:spPr bwMode="auto">
                    <a:xfrm>
                      <a:off x="0" y="0"/>
                      <a:ext cx="228600" cy="228600"/>
                    </a:xfrm>
                    <a:prstGeom prst="rect">
                      <a:avLst/>
                    </a:prstGeom>
                    <a:noFill/>
                    <a:ln w="9525">
                      <a:noFill/>
                      <a:miter lim="800000"/>
                      <a:headEnd/>
                      <a:tailEnd/>
                    </a:ln>
                  </pic:spPr>
                </pic:pic>
              </a:graphicData>
            </a:graphic>
          </wp:inline>
        </w:drawing>
      </w:r>
    </w:p>
    <w:p w:rsidR="002C5F51" w:rsidRDefault="002C5F51" w:rsidP="002C5F51">
      <w:pPr>
        <w:pStyle w:val="incr0"/>
        <w:rPr>
          <w:bdr w:val="none" w:sz="0" w:space="0" w:color="auto" w:frame="1"/>
        </w:rPr>
      </w:pPr>
      <w:r>
        <w:rPr>
          <w:bdr w:val="none" w:sz="0" w:space="0" w:color="auto" w:frame="1"/>
        </w:rPr>
        <w:t>(a)</w:t>
      </w:r>
    </w:p>
    <w:p w:rsidR="002C5F51" w:rsidRDefault="002C5F51" w:rsidP="002C5F51">
      <w:pPr>
        <w:pStyle w:val="content1"/>
        <w:rPr>
          <w:bdr w:val="none" w:sz="0" w:space="0" w:color="auto" w:frame="1"/>
        </w:rPr>
      </w:pPr>
      <w:r>
        <w:rPr>
          <w:bdr w:val="none" w:sz="0" w:space="0" w:color="auto" w:frame="1"/>
        </w:rPr>
        <w:t xml:space="preserve">The accounting system of the gas utility shall include a weather normalization clause for adjustment of revenues that are greater than or less than the revenues required to cover authorized expenses and the authorized rate of return, because of colder or warmer than normal weather. </w:t>
      </w:r>
    </w:p>
    <w:p w:rsidR="002C5F51" w:rsidRDefault="002C5F51" w:rsidP="002C5F51">
      <w:pPr>
        <w:pStyle w:val="incr0"/>
        <w:rPr>
          <w:bdr w:val="none" w:sz="0" w:space="0" w:color="auto" w:frame="1"/>
        </w:rPr>
      </w:pPr>
      <w:r>
        <w:rPr>
          <w:bdr w:val="none" w:sz="0" w:space="0" w:color="auto" w:frame="1"/>
        </w:rPr>
        <w:t>(b)</w:t>
      </w:r>
    </w:p>
    <w:p w:rsidR="002C5F51" w:rsidRDefault="002C5F51" w:rsidP="002C5F51">
      <w:pPr>
        <w:pStyle w:val="content1"/>
        <w:rPr>
          <w:bdr w:val="none" w:sz="0" w:space="0" w:color="auto" w:frame="1"/>
        </w:rPr>
      </w:pPr>
      <w:r>
        <w:rPr>
          <w:bdr w:val="none" w:sz="0" w:space="0" w:color="auto" w:frame="1"/>
        </w:rPr>
        <w:t xml:space="preserve">The director shall calculate a proposed weather normalization clause adjustment for each fiscal year and shall forward such calculated adjustment to the chief administrative officer. Such adjustments shall be subject to the approval of the city council. The director shall record any weather normalization clause adjustment approved by the city council as an accounts receivable or accounts payable for the gas utility with a corresponding adjustment to gas utility revenues for the purpose of complying with generally accepted accounting principles. </w:t>
      </w:r>
    </w:p>
    <w:p w:rsidR="002C5F51" w:rsidRDefault="002C5F51" w:rsidP="002C5F51">
      <w:pPr>
        <w:pStyle w:val="incr0"/>
        <w:rPr>
          <w:bdr w:val="none" w:sz="0" w:space="0" w:color="auto" w:frame="1"/>
        </w:rPr>
      </w:pPr>
      <w:r>
        <w:rPr>
          <w:bdr w:val="none" w:sz="0" w:space="0" w:color="auto" w:frame="1"/>
        </w:rPr>
        <w:t>(c)</w:t>
      </w:r>
    </w:p>
    <w:p w:rsidR="002C5F51" w:rsidRDefault="002C5F51" w:rsidP="002C5F51">
      <w:pPr>
        <w:pStyle w:val="content1"/>
        <w:rPr>
          <w:bdr w:val="none" w:sz="0" w:space="0" w:color="auto" w:frame="1"/>
        </w:rPr>
      </w:pPr>
      <w:r>
        <w:rPr>
          <w:bdr w:val="none" w:sz="0" w:space="0" w:color="auto" w:frame="1"/>
        </w:rPr>
        <w:t>The director shall adopt regulations in accordance with</w:t>
      </w:r>
      <w:hyperlink r:id="rId5" w:anchor="PTIICICO_CH106UT_ARTIIDIPUUT_S106-32ADRURE" w:history="1">
        <w:r>
          <w:rPr>
            <w:rStyle w:val="Hyperlink"/>
            <w:bdr w:val="none" w:sz="0" w:space="0" w:color="auto" w:frame="1"/>
          </w:rPr>
          <w:t xml:space="preserve"> section 106-32</w:t>
        </w:r>
      </w:hyperlink>
      <w:r>
        <w:rPr>
          <w:bdr w:val="none" w:sz="0" w:space="0" w:color="auto" w:frame="1"/>
        </w:rPr>
        <w:t xml:space="preserve"> to implement the requirements of this section in a manner comparable to implementation of other weather normalization clauses in the gas utility industry. </w:t>
      </w:r>
    </w:p>
    <w:p w:rsidR="002C5F51" w:rsidRDefault="002C5F51" w:rsidP="002C5F51">
      <w:pPr>
        <w:pStyle w:val="historynote"/>
        <w:rPr>
          <w:bdr w:val="none" w:sz="0" w:space="0" w:color="auto" w:frame="1"/>
        </w:rPr>
      </w:pPr>
      <w:r>
        <w:rPr>
          <w:bdr w:val="none" w:sz="0" w:space="0" w:color="auto" w:frame="1"/>
        </w:rPr>
        <w:t xml:space="preserve">(Code 1993, § 29-4; Ord. No. 2004-360-330, § 1, 12-13-2004) </w:t>
      </w:r>
    </w:p>
    <w:p w:rsidR="0083647B" w:rsidRDefault="0083647B"/>
    <w:sectPr w:rsidR="0083647B" w:rsidSect="0083647B">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2C5F51"/>
    <w:rsid w:val="002C5F51"/>
    <w:rsid w:val="0083647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647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2C5F51"/>
    <w:rPr>
      <w:color w:val="822223"/>
      <w:u w:val="single"/>
    </w:rPr>
  </w:style>
  <w:style w:type="paragraph" w:customStyle="1" w:styleId="incr0">
    <w:name w:val="incr0"/>
    <w:basedOn w:val="Normal"/>
    <w:rsid w:val="002C5F51"/>
    <w:pPr>
      <w:spacing w:after="0" w:line="312" w:lineRule="atLeast"/>
      <w:ind w:left="720"/>
    </w:pPr>
    <w:rPr>
      <w:rFonts w:ascii="Arial" w:eastAsia="Times New Roman" w:hAnsi="Arial" w:cs="Arial"/>
      <w:color w:val="000000"/>
      <w:sz w:val="21"/>
      <w:szCs w:val="21"/>
    </w:rPr>
  </w:style>
  <w:style w:type="paragraph" w:customStyle="1" w:styleId="content1">
    <w:name w:val="content1"/>
    <w:basedOn w:val="Normal"/>
    <w:rsid w:val="002C5F51"/>
    <w:pPr>
      <w:spacing w:before="48" w:after="0" w:line="312" w:lineRule="atLeast"/>
      <w:ind w:left="1440"/>
    </w:pPr>
    <w:rPr>
      <w:rFonts w:ascii="Arial" w:eastAsia="Times New Roman" w:hAnsi="Arial" w:cs="Arial"/>
      <w:color w:val="000000"/>
      <w:sz w:val="21"/>
      <w:szCs w:val="21"/>
    </w:rPr>
  </w:style>
  <w:style w:type="paragraph" w:customStyle="1" w:styleId="historynote">
    <w:name w:val="historynote"/>
    <w:basedOn w:val="Normal"/>
    <w:rsid w:val="002C5F51"/>
    <w:pPr>
      <w:spacing w:before="48" w:after="48" w:line="312" w:lineRule="atLeast"/>
      <w:ind w:left="864"/>
    </w:pPr>
    <w:rPr>
      <w:rFonts w:ascii="Arial" w:eastAsia="Times New Roman" w:hAnsi="Arial" w:cs="Arial"/>
      <w:i/>
      <w:iCs/>
      <w:color w:val="777777"/>
      <w:sz w:val="18"/>
      <w:szCs w:val="18"/>
    </w:rPr>
  </w:style>
  <w:style w:type="paragraph" w:customStyle="1" w:styleId="sec">
    <w:name w:val="sec"/>
    <w:basedOn w:val="Normal"/>
    <w:rsid w:val="002C5F51"/>
    <w:pPr>
      <w:spacing w:before="48" w:after="120" w:line="360" w:lineRule="atLeast"/>
      <w:ind w:left="120"/>
    </w:pPr>
    <w:rPr>
      <w:rFonts w:ascii="Arial" w:eastAsia="Times New Roman" w:hAnsi="Arial" w:cs="Arial"/>
      <w:b/>
      <w:bCs/>
      <w:color w:val="555555"/>
      <w:sz w:val="24"/>
      <w:szCs w:val="24"/>
    </w:rPr>
  </w:style>
  <w:style w:type="paragraph" w:styleId="BalloonText">
    <w:name w:val="Balloon Text"/>
    <w:basedOn w:val="Normal"/>
    <w:link w:val="BalloonTextChar"/>
    <w:uiPriority w:val="99"/>
    <w:semiHidden/>
    <w:unhideWhenUsed/>
    <w:rsid w:val="002C5F5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C5F5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049531023">
      <w:bodyDiv w:val="1"/>
      <w:marLeft w:val="0"/>
      <w:marRight w:val="0"/>
      <w:marTop w:val="0"/>
      <w:marBottom w:val="0"/>
      <w:divBdr>
        <w:top w:val="none" w:sz="0" w:space="0" w:color="auto"/>
        <w:left w:val="none" w:sz="0" w:space="0" w:color="auto"/>
        <w:bottom w:val="none" w:sz="0" w:space="0" w:color="auto"/>
        <w:right w:val="none" w:sz="0" w:space="0" w:color="auto"/>
      </w:divBdr>
      <w:divsChild>
        <w:div w:id="4140164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library.municode.com/HTML/16118/level3/PTIICICO_CH106UT_ARTIIDIPUUT.html"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198</Words>
  <Characters>1130</Characters>
  <Application>Microsoft Office Word</Application>
  <DocSecurity>0</DocSecurity>
  <Lines>9</Lines>
  <Paragraphs>2</Paragraphs>
  <ScaleCrop>false</ScaleCrop>
  <Company>City of Richmond</Company>
  <LinksUpToDate>false</LinksUpToDate>
  <CharactersWithSpaces>1326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Burkefrc</dc:creator>
  <cp:keywords/>
  <dc:description/>
  <cp:lastModifiedBy>Burkefrc</cp:lastModifiedBy>
  <cp:revision>1</cp:revision>
  <dcterms:created xsi:type="dcterms:W3CDTF">2012-08-30T12:46:00Z</dcterms:created>
  <dcterms:modified xsi:type="dcterms:W3CDTF">2012-08-30T12:47:00Z</dcterms:modified>
</cp:coreProperties>
</file>