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7002" w:rsidRDefault="00727002" w:rsidP="00727002">
      <w:pPr>
        <w:pStyle w:val="sec"/>
        <w:rPr>
          <w:bdr w:val="none" w:sz="0" w:space="0" w:color="auto" w:frame="1"/>
        </w:rPr>
      </w:pPr>
      <w:proofErr w:type="gramStart"/>
      <w:r>
        <w:rPr>
          <w:bdr w:val="none" w:sz="0" w:space="0" w:color="auto" w:frame="1"/>
        </w:rPr>
        <w:t>Sec. 106-71.</w:t>
      </w:r>
      <w:proofErr w:type="gramEnd"/>
      <w:r>
        <w:rPr>
          <w:bdr w:val="none" w:sz="0" w:space="0" w:color="auto" w:frame="1"/>
        </w:rPr>
        <w:t xml:space="preserve"> - Billing and collecting of charges; date bills rendered; failure to receive bills; improper billing; fire hydrant rentals; combining statements.</w:t>
      </w:r>
      <w:r>
        <w:rPr>
          <w:noProof/>
          <w:bdr w:val="none" w:sz="0" w:space="0" w:color="auto" w:frame="1"/>
        </w:rPr>
        <w:drawing>
          <wp:inline distT="0" distB="0" distL="0" distR="0">
            <wp:extent cx="228600" cy="228600"/>
            <wp:effectExtent l="19050" t="0" r="0" b="0"/>
            <wp:docPr id="1" name="Picture 1"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727002" w:rsidRDefault="00727002" w:rsidP="00727002">
      <w:pPr>
        <w:pStyle w:val="incr0"/>
        <w:rPr>
          <w:bdr w:val="none" w:sz="0" w:space="0" w:color="auto" w:frame="1"/>
        </w:rPr>
      </w:pPr>
      <w:r>
        <w:rPr>
          <w:bdr w:val="none" w:sz="0" w:space="0" w:color="auto" w:frame="1"/>
        </w:rPr>
        <w:t>(a)</w:t>
      </w:r>
    </w:p>
    <w:p w:rsidR="00727002" w:rsidRDefault="00727002" w:rsidP="00727002">
      <w:pPr>
        <w:pStyle w:val="content1"/>
        <w:rPr>
          <w:bdr w:val="none" w:sz="0" w:space="0" w:color="auto" w:frame="1"/>
        </w:rPr>
      </w:pPr>
      <w:r>
        <w:rPr>
          <w:bdr w:val="none" w:sz="0" w:space="0" w:color="auto" w:frame="1"/>
        </w:rPr>
        <w:t xml:space="preserve">With the exception of charges due for the provision of </w:t>
      </w:r>
      <w:proofErr w:type="spellStart"/>
      <w:r>
        <w:rPr>
          <w:bdr w:val="none" w:sz="0" w:space="0" w:color="auto" w:frame="1"/>
        </w:rPr>
        <w:t>stormwater</w:t>
      </w:r>
      <w:proofErr w:type="spellEnd"/>
      <w:r>
        <w:rPr>
          <w:bdr w:val="none" w:sz="0" w:space="0" w:color="auto" w:frame="1"/>
        </w:rPr>
        <w:t xml:space="preserve"> service under article VIII of this chapter, the department of public utilities shall bill for and collect on behalf of each utility not only charges due from domestic, commercial and industrial users of its services, but similar charges against the city and each department, board, commission, office and agency thereof, including the school board and each other utility. Bills for service may be rendered monthly or bimonthly, unless otherwise specified in this chapter. Meters will be read, for billing purposes, either monthly or bimonthly, as elected by the director, and readings will be made, as near as practicable, every 30 days for those meters read monthly and every 60 days for those read bimonthly. Bills rendered during the months between the regular bimonthly meter reading dates will be estimated from the best information available. When the director is unable to read a meter after reasonable effort or due to circumstances beyond control, the customer's bill shall be estimated from the best information available and the billing adjusted when the meter is read. Failure to receive a bill shall not exempt a customer from liability for payment of bills or from this chapter. It shall be the responsibility of the owner, occupant or consumer to notify the department of failure to receive a bill for any reason and to advise the department whenever it is suspected that charges for gas, water, or wastewater or any combination used, consumed or wasted are improperly billed. The correct charges for gas, water or wastewater or any combination used, consumed or wasted which have not been billed or which have been billed improperly shall be determined at the discretion of the director from meter readings, from prior average consumption for a period as long as deemed advisable, or from the best information available to establish such charges. The rates to be charged the city and its departments, boards, commissions, offices and agencies, as provided in this subsection, for water and gas and wastewater shall be the same as those charged to other customers, except that the charges to be made for the use of water for public fire protection shall be in the form of an annual rental, to be paid by the department of fire and emergency services, for each fire hydrant based on the proportion of the valuation of the water utility properly allocable to fire protection. </w:t>
      </w:r>
    </w:p>
    <w:p w:rsidR="00727002" w:rsidRDefault="00727002" w:rsidP="00727002">
      <w:pPr>
        <w:pStyle w:val="incr0"/>
        <w:rPr>
          <w:bdr w:val="none" w:sz="0" w:space="0" w:color="auto" w:frame="1"/>
        </w:rPr>
      </w:pPr>
      <w:r>
        <w:rPr>
          <w:bdr w:val="none" w:sz="0" w:space="0" w:color="auto" w:frame="1"/>
        </w:rPr>
        <w:t>(b)</w:t>
      </w:r>
    </w:p>
    <w:p w:rsidR="00727002" w:rsidRDefault="00727002" w:rsidP="00727002">
      <w:pPr>
        <w:pStyle w:val="content1"/>
        <w:rPr>
          <w:bdr w:val="none" w:sz="0" w:space="0" w:color="auto" w:frame="1"/>
        </w:rPr>
      </w:pPr>
      <w:r>
        <w:rPr>
          <w:bdr w:val="none" w:sz="0" w:space="0" w:color="auto" w:frame="1"/>
        </w:rPr>
        <w:t xml:space="preserve">For billing purposes, the director may combine a customer's separate bills for water, wastewater and gas services into one consolidated bill. The consolidated bill shall clearly set forth the charges assessed for each service, and the director shall treat the charges assessed for each service as a separate bill for purposes of determining whether a customer's individual residential water service may be discontinued </w:t>
      </w:r>
      <w:r>
        <w:rPr>
          <w:bdr w:val="none" w:sz="0" w:space="0" w:color="auto" w:frame="1"/>
        </w:rPr>
        <w:lastRenderedPageBreak/>
        <w:t>pursuant to</w:t>
      </w:r>
      <w:hyperlink r:id="rId5" w:anchor="PTIICICO_CH106UT_ARTIIICUSEBI_S106-77DINONO" w:history="1">
        <w:r>
          <w:rPr>
            <w:rStyle w:val="Hyperlink"/>
            <w:bdr w:val="none" w:sz="0" w:space="0" w:color="auto" w:frame="1"/>
          </w:rPr>
          <w:t xml:space="preserve"> section 106-77</w:t>
        </w:r>
      </w:hyperlink>
      <w:r>
        <w:rPr>
          <w:bdr w:val="none" w:sz="0" w:space="0" w:color="auto" w:frame="1"/>
        </w:rPr>
        <w:t>(b) and whether a customer's individual residential gas service may be discontinued pursuant to</w:t>
      </w:r>
      <w:hyperlink r:id="rId6" w:anchor="PTIICICO_CH106UT_ARTIIICUSEBI_S106-78GASERECUBIUNRSRASCDINONO" w:history="1">
        <w:r>
          <w:rPr>
            <w:rStyle w:val="Hyperlink"/>
            <w:bdr w:val="none" w:sz="0" w:space="0" w:color="auto" w:frame="1"/>
          </w:rPr>
          <w:t xml:space="preserve"> section 106-78</w:t>
        </w:r>
      </w:hyperlink>
      <w:r>
        <w:rPr>
          <w:bdr w:val="none" w:sz="0" w:space="0" w:color="auto" w:frame="1"/>
        </w:rPr>
        <w:t xml:space="preserve"> </w:t>
      </w:r>
    </w:p>
    <w:p w:rsidR="00727002" w:rsidRDefault="00727002" w:rsidP="00727002">
      <w:pPr>
        <w:pStyle w:val="incr0"/>
        <w:rPr>
          <w:bdr w:val="none" w:sz="0" w:space="0" w:color="auto" w:frame="1"/>
        </w:rPr>
      </w:pPr>
      <w:r>
        <w:rPr>
          <w:bdr w:val="none" w:sz="0" w:space="0" w:color="auto" w:frame="1"/>
        </w:rPr>
        <w:t>(c)</w:t>
      </w:r>
    </w:p>
    <w:p w:rsidR="00727002" w:rsidRDefault="00727002" w:rsidP="00727002">
      <w:pPr>
        <w:pStyle w:val="content1"/>
        <w:rPr>
          <w:bdr w:val="none" w:sz="0" w:space="0" w:color="auto" w:frame="1"/>
        </w:rPr>
      </w:pPr>
      <w:r>
        <w:rPr>
          <w:bdr w:val="none" w:sz="0" w:space="0" w:color="auto" w:frame="1"/>
        </w:rPr>
        <w:t>Any gas, water, wastewater or other monthly service charge, monthly minimum charge or monthly customer charge established pursuant to this chapter shall be billed each month, except that if the billing period is less than 15 days, such charge shall be prorated by dividing the published charge by 30 days, times the number of days of service for that month. The director shall promulgate rules and regulations pursuant to</w:t>
      </w:r>
      <w:hyperlink r:id="rId7" w:anchor="PTIICICO_CH106UT_ARTIIDIPUUT_S106-32ADRURE" w:history="1">
        <w:r>
          <w:rPr>
            <w:rStyle w:val="Hyperlink"/>
            <w:bdr w:val="none" w:sz="0" w:space="0" w:color="auto" w:frame="1"/>
          </w:rPr>
          <w:t xml:space="preserve"> section 106-32</w:t>
        </w:r>
      </w:hyperlink>
      <w:r>
        <w:rPr>
          <w:bdr w:val="none" w:sz="0" w:space="0" w:color="auto" w:frame="1"/>
        </w:rPr>
        <w:t xml:space="preserve"> to identify which monthly utility charges established pursuant to this chapter shall be subject to prorating pursuant to this section. </w:t>
      </w:r>
    </w:p>
    <w:p w:rsidR="00727002" w:rsidRDefault="00727002" w:rsidP="00727002">
      <w:pPr>
        <w:pStyle w:val="historynote"/>
        <w:rPr>
          <w:bdr w:val="none" w:sz="0" w:space="0" w:color="auto" w:frame="1"/>
        </w:rPr>
      </w:pPr>
      <w:r>
        <w:rPr>
          <w:bdr w:val="none" w:sz="0" w:space="0" w:color="auto" w:frame="1"/>
        </w:rPr>
        <w:t xml:space="preserve">(Code 1993, § 29-181; Ord. No. 2009-60-83, § 2, 5-26-2009) </w:t>
      </w:r>
    </w:p>
    <w:p w:rsidR="00727002" w:rsidRDefault="00727002" w:rsidP="00727002">
      <w:pPr>
        <w:pStyle w:val="sec"/>
        <w:rPr>
          <w:bdr w:val="none" w:sz="0" w:space="0" w:color="auto" w:frame="1"/>
        </w:rPr>
      </w:pPr>
      <w:proofErr w:type="gramStart"/>
      <w:r>
        <w:rPr>
          <w:bdr w:val="none" w:sz="0" w:space="0" w:color="auto" w:frame="1"/>
        </w:rPr>
        <w:t>Sec. 106-72.</w:t>
      </w:r>
      <w:proofErr w:type="gramEnd"/>
      <w:r>
        <w:rPr>
          <w:bdr w:val="none" w:sz="0" w:space="0" w:color="auto" w:frame="1"/>
        </w:rPr>
        <w:t xml:space="preserve"> - Notice for connection by user.</w:t>
      </w:r>
      <w:r>
        <w:rPr>
          <w:noProof/>
          <w:bdr w:val="none" w:sz="0" w:space="0" w:color="auto" w:frame="1"/>
        </w:rPr>
        <w:drawing>
          <wp:inline distT="0" distB="0" distL="0" distR="0">
            <wp:extent cx="228600" cy="228600"/>
            <wp:effectExtent l="19050" t="0" r="0" b="0"/>
            <wp:docPr id="2" name="Picture 2"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727002" w:rsidRDefault="00727002" w:rsidP="00727002">
      <w:pPr>
        <w:pStyle w:val="p0"/>
        <w:rPr>
          <w:bdr w:val="none" w:sz="0" w:space="0" w:color="auto" w:frame="1"/>
        </w:rPr>
      </w:pPr>
      <w:r>
        <w:rPr>
          <w:bdr w:val="none" w:sz="0" w:space="0" w:color="auto" w:frame="1"/>
        </w:rPr>
        <w:t xml:space="preserve">Owners, occupants or consumers desiring to apply for gas service, water service, wastewater service or any combination to any premises under contracts that may be terminated at the will of the parties thereto shall apply to the department of public utilities for such service at least three days prior to the time such service is desired. </w:t>
      </w:r>
    </w:p>
    <w:p w:rsidR="00727002" w:rsidRDefault="00727002" w:rsidP="00727002">
      <w:pPr>
        <w:pStyle w:val="historynote"/>
        <w:rPr>
          <w:bdr w:val="none" w:sz="0" w:space="0" w:color="auto" w:frame="1"/>
        </w:rPr>
      </w:pPr>
      <w:r>
        <w:rPr>
          <w:bdr w:val="none" w:sz="0" w:space="0" w:color="auto" w:frame="1"/>
        </w:rPr>
        <w:t xml:space="preserve">(Code 1993, § 29-182) </w:t>
      </w:r>
    </w:p>
    <w:p w:rsidR="00727002" w:rsidRDefault="00727002" w:rsidP="00727002">
      <w:pPr>
        <w:pStyle w:val="sec"/>
        <w:rPr>
          <w:bdr w:val="none" w:sz="0" w:space="0" w:color="auto" w:frame="1"/>
        </w:rPr>
      </w:pPr>
      <w:proofErr w:type="gramStart"/>
      <w:r>
        <w:rPr>
          <w:bdr w:val="none" w:sz="0" w:space="0" w:color="auto" w:frame="1"/>
        </w:rPr>
        <w:t>Sec. 106-73.</w:t>
      </w:r>
      <w:proofErr w:type="gramEnd"/>
      <w:r>
        <w:rPr>
          <w:bdr w:val="none" w:sz="0" w:space="0" w:color="auto" w:frame="1"/>
        </w:rPr>
        <w:t xml:space="preserve"> - Notice of disconnection by user.</w:t>
      </w:r>
      <w:r>
        <w:rPr>
          <w:noProof/>
          <w:bdr w:val="none" w:sz="0" w:space="0" w:color="auto" w:frame="1"/>
        </w:rPr>
        <w:drawing>
          <wp:inline distT="0" distB="0" distL="0" distR="0">
            <wp:extent cx="228600" cy="228600"/>
            <wp:effectExtent l="19050" t="0" r="0" b="0"/>
            <wp:docPr id="3" name="Picture 3"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727002" w:rsidRDefault="00727002" w:rsidP="00727002">
      <w:pPr>
        <w:pStyle w:val="p0"/>
        <w:rPr>
          <w:bdr w:val="none" w:sz="0" w:space="0" w:color="auto" w:frame="1"/>
        </w:rPr>
      </w:pPr>
      <w:r>
        <w:rPr>
          <w:bdr w:val="none" w:sz="0" w:space="0" w:color="auto" w:frame="1"/>
        </w:rPr>
        <w:t xml:space="preserve">Owners, occupants or consumers desiring to discontinue the supply of gas or water or both to any premises under contracts that may be terminated at the will of the parties thereto shall give notice to that effect at least five days prior to the time discontinuance of such service is desired. All gas or water or both used, consumed or wasted on such premises, including the five-day period subsequent to the receipt of such notice, unless cut off before the expiration of the five-day period, shall be paid for by the person having the contract with the city. </w:t>
      </w:r>
    </w:p>
    <w:p w:rsidR="00727002" w:rsidRDefault="00727002" w:rsidP="00727002">
      <w:pPr>
        <w:pStyle w:val="historynote"/>
        <w:rPr>
          <w:bdr w:val="none" w:sz="0" w:space="0" w:color="auto" w:frame="1"/>
        </w:rPr>
      </w:pPr>
      <w:r>
        <w:rPr>
          <w:bdr w:val="none" w:sz="0" w:space="0" w:color="auto" w:frame="1"/>
        </w:rPr>
        <w:t xml:space="preserve">(Code 1993, § 29-183) </w:t>
      </w:r>
    </w:p>
    <w:p w:rsidR="00727002" w:rsidRDefault="00727002" w:rsidP="00727002">
      <w:pPr>
        <w:pStyle w:val="sec"/>
        <w:rPr>
          <w:bdr w:val="none" w:sz="0" w:space="0" w:color="auto" w:frame="1"/>
        </w:rPr>
      </w:pPr>
      <w:proofErr w:type="gramStart"/>
      <w:r>
        <w:rPr>
          <w:bdr w:val="none" w:sz="0" w:space="0" w:color="auto" w:frame="1"/>
        </w:rPr>
        <w:t>Sec. 106-74.</w:t>
      </w:r>
      <w:proofErr w:type="gramEnd"/>
      <w:r>
        <w:rPr>
          <w:bdr w:val="none" w:sz="0" w:space="0" w:color="auto" w:frame="1"/>
        </w:rPr>
        <w:t xml:space="preserve"> - Deposit; refund when account satisfactory.</w:t>
      </w:r>
      <w:r>
        <w:rPr>
          <w:noProof/>
          <w:bdr w:val="none" w:sz="0" w:space="0" w:color="auto" w:frame="1"/>
        </w:rPr>
        <w:drawing>
          <wp:inline distT="0" distB="0" distL="0" distR="0">
            <wp:extent cx="228600" cy="228600"/>
            <wp:effectExtent l="19050" t="0" r="0" b="0"/>
            <wp:docPr id="4" name="Picture 4"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727002" w:rsidRDefault="00727002" w:rsidP="00727002">
      <w:pPr>
        <w:pStyle w:val="p0"/>
        <w:rPr>
          <w:bdr w:val="none" w:sz="0" w:space="0" w:color="auto" w:frame="1"/>
        </w:rPr>
      </w:pPr>
      <w:r>
        <w:rPr>
          <w:bdr w:val="none" w:sz="0" w:space="0" w:color="auto" w:frame="1"/>
        </w:rPr>
        <w:t xml:space="preserve">The director may require a deposit in advance by any owner, occupant or consumer of an amount deemed adequate to secure the payment of sums that may become due on account of gas or water or both used, consumed or wasted, provided that the director may refund the deposit so made to every customer who is not in default in the payment of charges for gas or water consumed and whose payment record for gas and water consumed has been good for a period of one year or more or to each customer with less than one year's service who requests that the customer's service be finalized. The director is authorized to pay interest on all gas and water customer deposits. The rate shall be set by the director on July 1 of each fiscal year and shall be determined by dividing the actual interest income earned on utilities operating cash by average utilities operating cash for the </w:t>
      </w:r>
      <w:r>
        <w:rPr>
          <w:bdr w:val="none" w:sz="0" w:space="0" w:color="auto" w:frame="1"/>
        </w:rPr>
        <w:lastRenderedPageBreak/>
        <w:t xml:space="preserve">preceding fiscal year, provided that in no event shall interest paid on deposits exceed eight percent. The rate in effect when the deposit is refunded shall be the rate used to compute the amount of interest paid to the customer for the entire term that the city held the deposit. Interest will not be allowed for deposits held less than six months. If at any time satisfactory payment record is not maintained by any customer using gas or water, the director may again require such deposit, and the director may refuse such service until the account is brought to a current status and the deposit is again made. </w:t>
      </w:r>
    </w:p>
    <w:p w:rsidR="00727002" w:rsidRDefault="00727002" w:rsidP="00727002">
      <w:pPr>
        <w:pStyle w:val="historynote"/>
        <w:rPr>
          <w:bdr w:val="none" w:sz="0" w:space="0" w:color="auto" w:frame="1"/>
        </w:rPr>
      </w:pPr>
      <w:r>
        <w:rPr>
          <w:bdr w:val="none" w:sz="0" w:space="0" w:color="auto" w:frame="1"/>
        </w:rPr>
        <w:t xml:space="preserve">(Code 1993, § 29-184) </w:t>
      </w:r>
    </w:p>
    <w:p w:rsidR="00727002" w:rsidRDefault="00727002" w:rsidP="00727002">
      <w:pPr>
        <w:pStyle w:val="sec"/>
        <w:rPr>
          <w:bdr w:val="none" w:sz="0" w:space="0" w:color="auto" w:frame="1"/>
        </w:rPr>
      </w:pPr>
      <w:proofErr w:type="gramStart"/>
      <w:r>
        <w:rPr>
          <w:bdr w:val="none" w:sz="0" w:space="0" w:color="auto" w:frame="1"/>
        </w:rPr>
        <w:t>Sec. 106-75.</w:t>
      </w:r>
      <w:proofErr w:type="gramEnd"/>
      <w:r>
        <w:rPr>
          <w:bdr w:val="none" w:sz="0" w:space="0" w:color="auto" w:frame="1"/>
        </w:rPr>
        <w:t xml:space="preserve"> - Form of bill; place of payment.</w:t>
      </w:r>
      <w:r>
        <w:rPr>
          <w:noProof/>
          <w:bdr w:val="none" w:sz="0" w:space="0" w:color="auto" w:frame="1"/>
        </w:rPr>
        <w:drawing>
          <wp:inline distT="0" distB="0" distL="0" distR="0">
            <wp:extent cx="228600" cy="228600"/>
            <wp:effectExtent l="19050" t="0" r="0" b="0"/>
            <wp:docPr id="5" name="Picture 5"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727002" w:rsidRDefault="00727002" w:rsidP="00727002">
      <w:pPr>
        <w:pStyle w:val="p0"/>
        <w:rPr>
          <w:bdr w:val="none" w:sz="0" w:space="0" w:color="auto" w:frame="1"/>
        </w:rPr>
      </w:pPr>
      <w:r>
        <w:rPr>
          <w:bdr w:val="none" w:sz="0" w:space="0" w:color="auto" w:frame="1"/>
        </w:rPr>
        <w:t xml:space="preserve">Bills for gas, water and wastewater service furnished shall be rendered on schedules prescribed by the director and shall be paid at the central office or at such substations as the director may deem advisable to establish, which substations the director is hereby authorized to establish, or may be mailed to the department of public utilities in the self-addressed remittance envelopes furnished with the bills. </w:t>
      </w:r>
    </w:p>
    <w:p w:rsidR="00727002" w:rsidRDefault="00727002" w:rsidP="00727002">
      <w:pPr>
        <w:pStyle w:val="historynote"/>
        <w:rPr>
          <w:bdr w:val="none" w:sz="0" w:space="0" w:color="auto" w:frame="1"/>
        </w:rPr>
      </w:pPr>
      <w:r>
        <w:rPr>
          <w:bdr w:val="none" w:sz="0" w:space="0" w:color="auto" w:frame="1"/>
        </w:rPr>
        <w:t xml:space="preserve">(Code 1993, § 29-185) </w:t>
      </w:r>
    </w:p>
    <w:p w:rsidR="00727002" w:rsidRDefault="00727002" w:rsidP="00727002">
      <w:pPr>
        <w:pStyle w:val="sec"/>
        <w:rPr>
          <w:bdr w:val="none" w:sz="0" w:space="0" w:color="auto" w:frame="1"/>
        </w:rPr>
      </w:pPr>
      <w:proofErr w:type="gramStart"/>
      <w:r>
        <w:rPr>
          <w:bdr w:val="none" w:sz="0" w:space="0" w:color="auto" w:frame="1"/>
        </w:rPr>
        <w:t>Sec. 106-76.</w:t>
      </w:r>
      <w:proofErr w:type="gramEnd"/>
      <w:r>
        <w:rPr>
          <w:bdr w:val="none" w:sz="0" w:space="0" w:color="auto" w:frame="1"/>
        </w:rPr>
        <w:t xml:space="preserve"> - Time of payment.</w:t>
      </w:r>
      <w:r>
        <w:rPr>
          <w:noProof/>
          <w:bdr w:val="none" w:sz="0" w:space="0" w:color="auto" w:frame="1"/>
        </w:rPr>
        <w:drawing>
          <wp:inline distT="0" distB="0" distL="0" distR="0">
            <wp:extent cx="228600" cy="228600"/>
            <wp:effectExtent l="19050" t="0" r="0" b="0"/>
            <wp:docPr id="6" name="Picture 6"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727002" w:rsidRDefault="00727002" w:rsidP="00727002">
      <w:pPr>
        <w:pStyle w:val="p0"/>
        <w:rPr>
          <w:bdr w:val="none" w:sz="0" w:space="0" w:color="auto" w:frame="1"/>
        </w:rPr>
      </w:pPr>
      <w:r>
        <w:rPr>
          <w:bdr w:val="none" w:sz="0" w:space="0" w:color="auto" w:frame="1"/>
        </w:rPr>
        <w:t xml:space="preserve">Bills for gas, water or wastewater service or any combination used, consumed or wasted by owners, occupants or consumers shall become due upon presentation. </w:t>
      </w:r>
    </w:p>
    <w:p w:rsidR="00727002" w:rsidRDefault="00727002" w:rsidP="00727002">
      <w:pPr>
        <w:pStyle w:val="historynote"/>
        <w:rPr>
          <w:bdr w:val="none" w:sz="0" w:space="0" w:color="auto" w:frame="1"/>
        </w:rPr>
      </w:pPr>
      <w:r>
        <w:rPr>
          <w:bdr w:val="none" w:sz="0" w:space="0" w:color="auto" w:frame="1"/>
        </w:rPr>
        <w:t xml:space="preserve">(Code 1993, § 29-186) </w:t>
      </w:r>
    </w:p>
    <w:p w:rsidR="00727002" w:rsidRDefault="00727002" w:rsidP="00727002">
      <w:pPr>
        <w:pStyle w:val="sec"/>
        <w:rPr>
          <w:bdr w:val="none" w:sz="0" w:space="0" w:color="auto" w:frame="1"/>
        </w:rPr>
      </w:pPr>
      <w:proofErr w:type="gramStart"/>
      <w:r>
        <w:rPr>
          <w:bdr w:val="none" w:sz="0" w:space="0" w:color="auto" w:frame="1"/>
        </w:rPr>
        <w:t>Sec. 106-77.</w:t>
      </w:r>
      <w:proofErr w:type="gramEnd"/>
      <w:r>
        <w:rPr>
          <w:bdr w:val="none" w:sz="0" w:space="0" w:color="auto" w:frame="1"/>
        </w:rPr>
        <w:t xml:space="preserve"> - Disconnection for nonpayment; notice.</w:t>
      </w:r>
      <w:r>
        <w:rPr>
          <w:noProof/>
          <w:bdr w:val="none" w:sz="0" w:space="0" w:color="auto" w:frame="1"/>
        </w:rPr>
        <w:drawing>
          <wp:inline distT="0" distB="0" distL="0" distR="0">
            <wp:extent cx="228600" cy="228600"/>
            <wp:effectExtent l="19050" t="0" r="0" b="0"/>
            <wp:docPr id="7" name="Picture 7"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727002" w:rsidRDefault="00727002" w:rsidP="00727002">
      <w:pPr>
        <w:pStyle w:val="incr0"/>
        <w:rPr>
          <w:bdr w:val="none" w:sz="0" w:space="0" w:color="auto" w:frame="1"/>
        </w:rPr>
      </w:pPr>
      <w:r>
        <w:rPr>
          <w:bdr w:val="none" w:sz="0" w:space="0" w:color="auto" w:frame="1"/>
        </w:rPr>
        <w:t>(a)</w:t>
      </w:r>
    </w:p>
    <w:p w:rsidR="00727002" w:rsidRDefault="00727002" w:rsidP="00727002">
      <w:pPr>
        <w:pStyle w:val="content1"/>
        <w:rPr>
          <w:bdr w:val="none" w:sz="0" w:space="0" w:color="auto" w:frame="1"/>
        </w:rPr>
      </w:pPr>
      <w:r>
        <w:rPr>
          <w:bdr w:val="none" w:sz="0" w:space="0" w:color="auto" w:frame="1"/>
        </w:rPr>
        <w:t xml:space="preserve">When a bill for gas, water or wastewater service charges or any combination or any portion thereof, other than for individual residential gas service billed under the RS rate schedule as specifically provided, remains unpaid for 30 days after the date appearing on the bill, the supply of gas or water or both may be stopped to the premises in respect to which the default exists, so long as the premises are occupied by the owner, occupant or consumer who is in default on account of nonpayment of any such bill or so long as the owner who is liable </w:t>
      </w:r>
      <w:proofErr w:type="spellStart"/>
      <w:r>
        <w:rPr>
          <w:bdr w:val="none" w:sz="0" w:space="0" w:color="auto" w:frame="1"/>
        </w:rPr>
        <w:t>therefor</w:t>
      </w:r>
      <w:proofErr w:type="spellEnd"/>
      <w:r>
        <w:rPr>
          <w:bdr w:val="none" w:sz="0" w:space="0" w:color="auto" w:frame="1"/>
        </w:rPr>
        <w:t xml:space="preserve"> is in such default, and the director may proceed to collect the bill or portion thereof in any manner or by any process allowed by law. However, in no case shall the supply of gas, water and wastewater service or any combination be stopped or proceedings taken to collect the bill until ten days after a written notice has been mailed to the owner, occupant or consumer who is in default on account of nonpayment of any such bill. The director may refuse to provide or may discontinue gas, water or wastewater service or any combination to any premises, other than for individual gas service billed under the </w:t>
      </w:r>
      <w:r>
        <w:rPr>
          <w:bdr w:val="none" w:sz="0" w:space="0" w:color="auto" w:frame="1"/>
        </w:rPr>
        <w:lastRenderedPageBreak/>
        <w:t xml:space="preserve">RS rate schedule as specifically provided, until all indebtedness is paid in full or secured to the satisfaction of the director. </w:t>
      </w:r>
    </w:p>
    <w:p w:rsidR="00727002" w:rsidRDefault="00727002" w:rsidP="00727002">
      <w:pPr>
        <w:pStyle w:val="incr0"/>
        <w:rPr>
          <w:bdr w:val="none" w:sz="0" w:space="0" w:color="auto" w:frame="1"/>
        </w:rPr>
      </w:pPr>
      <w:r>
        <w:rPr>
          <w:bdr w:val="none" w:sz="0" w:space="0" w:color="auto" w:frame="1"/>
        </w:rPr>
        <w:t>(b)</w:t>
      </w:r>
    </w:p>
    <w:p w:rsidR="00727002" w:rsidRDefault="00727002" w:rsidP="00727002">
      <w:pPr>
        <w:pStyle w:val="content1"/>
        <w:rPr>
          <w:bdr w:val="none" w:sz="0" w:space="0" w:color="auto" w:frame="1"/>
        </w:rPr>
      </w:pPr>
      <w:r>
        <w:rPr>
          <w:bdr w:val="none" w:sz="0" w:space="0" w:color="auto" w:frame="1"/>
        </w:rPr>
        <w:t xml:space="preserve">When a bill for individual residential water or wastewater service or any portion thereof remains unpaid for 30 days after the date appearing on such bill and such service is provided solely for individual residential service, the supply of water may be stopped to such individual residential premises in respect to which such default exists, so long as such premises are occupied by the owner, occupant or consumer who is in default on account of nonpayment of any such bill, and the director may proceed to collect the bill or portion thereof in any manner or by any process allowed by law. However, in no case shall the supply of water be stopped or proceedings taken to collect the bill until ten days after a written notice has been mailed to the owner, occupant or consumer who is in default on account of nonpayment of any such bill. The director may refuse to provide or may discontinue water service to any other premises until all indebtedness is paid in full or secured to the satisfaction of the director. </w:t>
      </w:r>
    </w:p>
    <w:p w:rsidR="00727002" w:rsidRDefault="00727002" w:rsidP="00727002">
      <w:pPr>
        <w:pStyle w:val="historynote"/>
        <w:rPr>
          <w:bdr w:val="none" w:sz="0" w:space="0" w:color="auto" w:frame="1"/>
        </w:rPr>
      </w:pPr>
      <w:r>
        <w:rPr>
          <w:bdr w:val="none" w:sz="0" w:space="0" w:color="auto" w:frame="1"/>
        </w:rPr>
        <w:t xml:space="preserve">(Code 1993, § 29-187) </w:t>
      </w:r>
    </w:p>
    <w:p w:rsidR="00727002" w:rsidRDefault="00727002" w:rsidP="00727002">
      <w:pPr>
        <w:pStyle w:val="sec"/>
        <w:rPr>
          <w:bdr w:val="none" w:sz="0" w:space="0" w:color="auto" w:frame="1"/>
        </w:rPr>
      </w:pPr>
      <w:proofErr w:type="gramStart"/>
      <w:r>
        <w:rPr>
          <w:bdr w:val="none" w:sz="0" w:space="0" w:color="auto" w:frame="1"/>
        </w:rPr>
        <w:t>Sec. 106-78.</w:t>
      </w:r>
      <w:proofErr w:type="gramEnd"/>
      <w:r>
        <w:rPr>
          <w:bdr w:val="none" w:sz="0" w:space="0" w:color="auto" w:frame="1"/>
        </w:rPr>
        <w:t xml:space="preserve"> - Gas service to residential customers billed under RS rate schedule; disconnection for nonpayment; notice.</w:t>
      </w:r>
      <w:r>
        <w:rPr>
          <w:noProof/>
          <w:bdr w:val="none" w:sz="0" w:space="0" w:color="auto" w:frame="1"/>
        </w:rPr>
        <w:drawing>
          <wp:inline distT="0" distB="0" distL="0" distR="0">
            <wp:extent cx="228600" cy="228600"/>
            <wp:effectExtent l="19050" t="0" r="0" b="0"/>
            <wp:docPr id="8" name="Picture 8"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727002" w:rsidRDefault="00727002" w:rsidP="00727002">
      <w:pPr>
        <w:pStyle w:val="p0"/>
        <w:rPr>
          <w:bdr w:val="none" w:sz="0" w:space="0" w:color="auto" w:frame="1"/>
        </w:rPr>
      </w:pPr>
      <w:r>
        <w:rPr>
          <w:bdr w:val="none" w:sz="0" w:space="0" w:color="auto" w:frame="1"/>
        </w:rPr>
        <w:t xml:space="preserve">When a bill for gas service charges or any portion thereof rendered to a customer for service provided at such customer's individual residence, billed under the RS rate schedule, remains unpaid for 30 days after the date appearing on the bill, the supply of gas may be stopped to such individual residential premises in respect to which the default exists, so long as the premises are occupied by the owner, occupant or consumer who is in default on account of nonpayment of any such bill or so long as the owner who is liable </w:t>
      </w:r>
      <w:proofErr w:type="spellStart"/>
      <w:r>
        <w:rPr>
          <w:bdr w:val="none" w:sz="0" w:space="0" w:color="auto" w:frame="1"/>
        </w:rPr>
        <w:t>therefor</w:t>
      </w:r>
      <w:proofErr w:type="spellEnd"/>
      <w:r>
        <w:rPr>
          <w:bdr w:val="none" w:sz="0" w:space="0" w:color="auto" w:frame="1"/>
        </w:rPr>
        <w:t xml:space="preserve"> is in such default, and the director may proceed to collect the bill or portion thereof in any manner or by any process allowed by law. However, in no case shall the supply of gas to such individual residence be stopped or proceedings taken to collect the bill until ten days after a written notice has been mailed to the owner, occupant or consumer who is in default on account of nonpayment of any such bill. The director may refuse to provide or may discontinue gas service to any other such residential premises until all indebtedness is paid in full or secured to the satisfaction of the director. </w:t>
      </w:r>
    </w:p>
    <w:p w:rsidR="00727002" w:rsidRDefault="00727002" w:rsidP="00727002">
      <w:pPr>
        <w:pStyle w:val="historynote"/>
        <w:rPr>
          <w:bdr w:val="none" w:sz="0" w:space="0" w:color="auto" w:frame="1"/>
        </w:rPr>
      </w:pPr>
      <w:r>
        <w:rPr>
          <w:bdr w:val="none" w:sz="0" w:space="0" w:color="auto" w:frame="1"/>
        </w:rPr>
        <w:t xml:space="preserve">(Code 1993, § 29-188) </w:t>
      </w:r>
    </w:p>
    <w:p w:rsidR="00727002" w:rsidRDefault="00727002" w:rsidP="00727002">
      <w:pPr>
        <w:pStyle w:val="sec"/>
        <w:rPr>
          <w:bdr w:val="none" w:sz="0" w:space="0" w:color="auto" w:frame="1"/>
        </w:rPr>
      </w:pPr>
      <w:proofErr w:type="gramStart"/>
      <w:r>
        <w:rPr>
          <w:bdr w:val="none" w:sz="0" w:space="0" w:color="auto" w:frame="1"/>
        </w:rPr>
        <w:t>Sec. 106-79.</w:t>
      </w:r>
      <w:proofErr w:type="gramEnd"/>
      <w:r>
        <w:rPr>
          <w:bdr w:val="none" w:sz="0" w:space="0" w:color="auto" w:frame="1"/>
        </w:rPr>
        <w:t xml:space="preserve"> - Charge for reconnection of gas and water meters; charge for restoration.</w:t>
      </w:r>
      <w:r>
        <w:rPr>
          <w:noProof/>
          <w:bdr w:val="none" w:sz="0" w:space="0" w:color="auto" w:frame="1"/>
        </w:rPr>
        <w:drawing>
          <wp:inline distT="0" distB="0" distL="0" distR="0">
            <wp:extent cx="228600" cy="228600"/>
            <wp:effectExtent l="19050" t="0" r="0" b="0"/>
            <wp:docPr id="9" name="Picture 9"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727002" w:rsidRDefault="00727002" w:rsidP="00727002">
      <w:pPr>
        <w:pStyle w:val="incr0"/>
        <w:rPr>
          <w:bdr w:val="none" w:sz="0" w:space="0" w:color="auto" w:frame="1"/>
        </w:rPr>
      </w:pPr>
      <w:r>
        <w:rPr>
          <w:bdr w:val="none" w:sz="0" w:space="0" w:color="auto" w:frame="1"/>
        </w:rPr>
        <w:t>(a)</w:t>
      </w:r>
    </w:p>
    <w:p w:rsidR="00727002" w:rsidRDefault="00727002" w:rsidP="00727002">
      <w:pPr>
        <w:pStyle w:val="content1"/>
        <w:rPr>
          <w:bdr w:val="none" w:sz="0" w:space="0" w:color="auto" w:frame="1"/>
        </w:rPr>
      </w:pPr>
      <w:r>
        <w:rPr>
          <w:bdr w:val="none" w:sz="0" w:space="0" w:color="auto" w:frame="1"/>
        </w:rPr>
        <w:t xml:space="preserve">When the supply of gas or water or both shall be stopped to any premises for nonpayment of the bill </w:t>
      </w:r>
      <w:proofErr w:type="spellStart"/>
      <w:r>
        <w:rPr>
          <w:bdr w:val="none" w:sz="0" w:space="0" w:color="auto" w:frame="1"/>
        </w:rPr>
        <w:t>therefor</w:t>
      </w:r>
      <w:proofErr w:type="spellEnd"/>
      <w:r>
        <w:rPr>
          <w:bdr w:val="none" w:sz="0" w:space="0" w:color="auto" w:frame="1"/>
        </w:rPr>
        <w:t xml:space="preserve">, including charges for wastewater service and other </w:t>
      </w:r>
      <w:r>
        <w:rPr>
          <w:bdr w:val="none" w:sz="0" w:space="0" w:color="auto" w:frame="1"/>
        </w:rPr>
        <w:lastRenderedPageBreak/>
        <w:t xml:space="preserve">city fees, the entire amount of the bill shall become due and payable immediately, and the owner or occupant of such premises or the consumer thereof shall pay the entire amount of the bill or make arrangements with and satisfactory to the director for the payment of any such bill and a service reconnection charge as set forth in appendix A to this Code before such service is restored. </w:t>
      </w:r>
    </w:p>
    <w:p w:rsidR="00727002" w:rsidRDefault="00727002" w:rsidP="00727002">
      <w:pPr>
        <w:pStyle w:val="incr0"/>
        <w:rPr>
          <w:bdr w:val="none" w:sz="0" w:space="0" w:color="auto" w:frame="1"/>
        </w:rPr>
      </w:pPr>
      <w:r>
        <w:rPr>
          <w:bdr w:val="none" w:sz="0" w:space="0" w:color="auto" w:frame="1"/>
        </w:rPr>
        <w:t>(b)</w:t>
      </w:r>
    </w:p>
    <w:p w:rsidR="00727002" w:rsidRDefault="00727002" w:rsidP="00727002">
      <w:pPr>
        <w:pStyle w:val="content1"/>
        <w:rPr>
          <w:bdr w:val="none" w:sz="0" w:space="0" w:color="auto" w:frame="1"/>
        </w:rPr>
      </w:pPr>
      <w:r>
        <w:rPr>
          <w:bdr w:val="none" w:sz="0" w:space="0" w:color="auto" w:frame="1"/>
        </w:rPr>
        <w:t xml:space="preserve">When the supply of gas or water or both has been stopped for nonpayment of a bill, including charges for wastewater service and other city fees, and the gas or water meter has or both have been removed from service lines, the entire amount of the bill shall become due and payable immediately, and the owner, occupant or consumer in default shall pay a service restoration charge as set forth in appendix A to this Code before such service may be restored. </w:t>
      </w:r>
    </w:p>
    <w:p w:rsidR="00727002" w:rsidRDefault="00727002" w:rsidP="00727002">
      <w:pPr>
        <w:pStyle w:val="incr0"/>
        <w:rPr>
          <w:bdr w:val="none" w:sz="0" w:space="0" w:color="auto" w:frame="1"/>
        </w:rPr>
      </w:pPr>
      <w:r>
        <w:rPr>
          <w:bdr w:val="none" w:sz="0" w:space="0" w:color="auto" w:frame="1"/>
        </w:rPr>
        <w:t>(c)</w:t>
      </w:r>
    </w:p>
    <w:p w:rsidR="00727002" w:rsidRDefault="00727002" w:rsidP="00727002">
      <w:pPr>
        <w:pStyle w:val="content1"/>
        <w:rPr>
          <w:bdr w:val="none" w:sz="0" w:space="0" w:color="auto" w:frame="1"/>
        </w:rPr>
      </w:pPr>
      <w:r>
        <w:rPr>
          <w:bdr w:val="none" w:sz="0" w:space="0" w:color="auto" w:frame="1"/>
        </w:rPr>
        <w:t xml:space="preserve">A service technician who has been dispatched to a location to either disconnect gas or water service or to remove a gas or water meter may accept from the owner, occupant or consumer in default payment of the entire past due amount. However, in order to avoid such service disconnection or meter removal, the owner, occupant or consumer shall also be charged and pay a fee as set forth in appendix A to this Code for each service scheduled for disconnection for the acceptance of the late payment by the service technician. </w:t>
      </w:r>
    </w:p>
    <w:p w:rsidR="00727002" w:rsidRDefault="00727002" w:rsidP="00727002">
      <w:pPr>
        <w:pStyle w:val="incr0"/>
        <w:rPr>
          <w:bdr w:val="none" w:sz="0" w:space="0" w:color="auto" w:frame="1"/>
        </w:rPr>
      </w:pPr>
      <w:r>
        <w:rPr>
          <w:bdr w:val="none" w:sz="0" w:space="0" w:color="auto" w:frame="1"/>
        </w:rPr>
        <w:t>(d)</w:t>
      </w:r>
    </w:p>
    <w:p w:rsidR="00727002" w:rsidRDefault="00727002" w:rsidP="00727002">
      <w:pPr>
        <w:pStyle w:val="content1"/>
        <w:rPr>
          <w:bdr w:val="none" w:sz="0" w:space="0" w:color="auto" w:frame="1"/>
        </w:rPr>
      </w:pPr>
      <w:r>
        <w:rPr>
          <w:bdr w:val="none" w:sz="0" w:space="0" w:color="auto" w:frame="1"/>
        </w:rPr>
        <w:t xml:space="preserve">When the entire amount of a bill has been paid, together with the appropriate restoration service charge, or satisfactory arrangements are made for the payment of such bill, the service will be restored in the regular course of business on a succeeding workday. Restoration of such service shall not be required on the same day the bill and restoration charge are paid. </w:t>
      </w:r>
    </w:p>
    <w:p w:rsidR="00727002" w:rsidRDefault="00727002" w:rsidP="00727002">
      <w:pPr>
        <w:pStyle w:val="historynote"/>
        <w:rPr>
          <w:bdr w:val="none" w:sz="0" w:space="0" w:color="auto" w:frame="1"/>
        </w:rPr>
      </w:pPr>
      <w:r>
        <w:rPr>
          <w:bdr w:val="none" w:sz="0" w:space="0" w:color="auto" w:frame="1"/>
        </w:rPr>
        <w:t xml:space="preserve">(Code 1993, § 29-189) </w:t>
      </w:r>
    </w:p>
    <w:p w:rsidR="00727002" w:rsidRDefault="00727002" w:rsidP="00727002">
      <w:pPr>
        <w:pStyle w:val="sec"/>
        <w:rPr>
          <w:bdr w:val="none" w:sz="0" w:space="0" w:color="auto" w:frame="1"/>
        </w:rPr>
      </w:pPr>
      <w:proofErr w:type="gramStart"/>
      <w:r>
        <w:rPr>
          <w:bdr w:val="none" w:sz="0" w:space="0" w:color="auto" w:frame="1"/>
        </w:rPr>
        <w:t>Sec. 106-80.</w:t>
      </w:r>
      <w:proofErr w:type="gramEnd"/>
      <w:r>
        <w:rPr>
          <w:bdr w:val="none" w:sz="0" w:space="0" w:color="auto" w:frame="1"/>
        </w:rPr>
        <w:t xml:space="preserve"> - Charge for waste; refund.</w:t>
      </w:r>
      <w:r>
        <w:rPr>
          <w:noProof/>
          <w:bdr w:val="none" w:sz="0" w:space="0" w:color="auto" w:frame="1"/>
        </w:rPr>
        <w:drawing>
          <wp:inline distT="0" distB="0" distL="0" distR="0">
            <wp:extent cx="228600" cy="228600"/>
            <wp:effectExtent l="19050" t="0" r="0" b="0"/>
            <wp:docPr id="10" name="Picture 10"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727002" w:rsidRDefault="00727002" w:rsidP="00727002">
      <w:pPr>
        <w:pStyle w:val="incr0"/>
        <w:rPr>
          <w:bdr w:val="none" w:sz="0" w:space="0" w:color="auto" w:frame="1"/>
        </w:rPr>
      </w:pPr>
      <w:r>
        <w:rPr>
          <w:bdr w:val="none" w:sz="0" w:space="0" w:color="auto" w:frame="1"/>
        </w:rPr>
        <w:t>(a)</w:t>
      </w:r>
    </w:p>
    <w:p w:rsidR="00727002" w:rsidRDefault="00727002" w:rsidP="00727002">
      <w:pPr>
        <w:pStyle w:val="content1"/>
        <w:rPr>
          <w:bdr w:val="none" w:sz="0" w:space="0" w:color="auto" w:frame="1"/>
        </w:rPr>
      </w:pPr>
      <w:r>
        <w:rPr>
          <w:bdr w:val="none" w:sz="0" w:space="0" w:color="auto" w:frame="1"/>
        </w:rPr>
        <w:t xml:space="preserve">Customers shall be charged for all water and gas that passes through their respective water and gas meters, whether the water and gas is used, consumed or wasted. However, upon a customer's written request, the director shall refund to the customer a portion of any monthly water and wastewater charges that reflect excess water use if the customer satisfies the director that the customer: </w:t>
      </w:r>
    </w:p>
    <w:p w:rsidR="00727002" w:rsidRDefault="00727002" w:rsidP="00727002">
      <w:pPr>
        <w:pStyle w:val="incr1"/>
        <w:rPr>
          <w:bdr w:val="none" w:sz="0" w:space="0" w:color="auto" w:frame="1"/>
        </w:rPr>
      </w:pPr>
      <w:r>
        <w:rPr>
          <w:bdr w:val="none" w:sz="0" w:space="0" w:color="auto" w:frame="1"/>
        </w:rPr>
        <w:t>(1)</w:t>
      </w:r>
    </w:p>
    <w:p w:rsidR="00727002" w:rsidRDefault="00727002" w:rsidP="00727002">
      <w:pPr>
        <w:pStyle w:val="content2"/>
        <w:rPr>
          <w:bdr w:val="none" w:sz="0" w:space="0" w:color="auto" w:frame="1"/>
        </w:rPr>
      </w:pPr>
      <w:r>
        <w:rPr>
          <w:bdr w:val="none" w:sz="0" w:space="0" w:color="auto" w:frame="1"/>
        </w:rPr>
        <w:t>Did not willfully or negligently cause or allow excess water use, or the cause of the excess water use is unknown;</w:t>
      </w:r>
    </w:p>
    <w:p w:rsidR="00727002" w:rsidRDefault="00727002" w:rsidP="00727002">
      <w:pPr>
        <w:pStyle w:val="incr1"/>
        <w:rPr>
          <w:bdr w:val="none" w:sz="0" w:space="0" w:color="auto" w:frame="1"/>
        </w:rPr>
      </w:pPr>
      <w:r>
        <w:rPr>
          <w:bdr w:val="none" w:sz="0" w:space="0" w:color="auto" w:frame="1"/>
        </w:rPr>
        <w:t>(2)</w:t>
      </w:r>
    </w:p>
    <w:p w:rsidR="00727002" w:rsidRDefault="00727002" w:rsidP="00727002">
      <w:pPr>
        <w:pStyle w:val="content2"/>
        <w:rPr>
          <w:bdr w:val="none" w:sz="0" w:space="0" w:color="auto" w:frame="1"/>
        </w:rPr>
      </w:pPr>
      <w:r>
        <w:rPr>
          <w:bdr w:val="none" w:sz="0" w:space="0" w:color="auto" w:frame="1"/>
        </w:rPr>
        <w:t>Has not beneficially used excess water; and</w:t>
      </w:r>
    </w:p>
    <w:p w:rsidR="00727002" w:rsidRDefault="00727002" w:rsidP="00727002">
      <w:pPr>
        <w:pStyle w:val="incr1"/>
        <w:rPr>
          <w:bdr w:val="none" w:sz="0" w:space="0" w:color="auto" w:frame="1"/>
        </w:rPr>
      </w:pPr>
      <w:r>
        <w:rPr>
          <w:bdr w:val="none" w:sz="0" w:space="0" w:color="auto" w:frame="1"/>
        </w:rPr>
        <w:lastRenderedPageBreak/>
        <w:t>(3)</w:t>
      </w:r>
    </w:p>
    <w:p w:rsidR="00727002" w:rsidRDefault="00727002" w:rsidP="00727002">
      <w:pPr>
        <w:pStyle w:val="content2"/>
        <w:rPr>
          <w:bdr w:val="none" w:sz="0" w:space="0" w:color="auto" w:frame="1"/>
        </w:rPr>
      </w:pPr>
      <w:r>
        <w:rPr>
          <w:bdr w:val="none" w:sz="0" w:space="0" w:color="auto" w:frame="1"/>
        </w:rPr>
        <w:t>Has acted diligently and reasonably to limit the amount of water wasted and to prevent additional waste.</w:t>
      </w:r>
    </w:p>
    <w:p w:rsidR="00727002" w:rsidRDefault="00727002" w:rsidP="00727002">
      <w:pPr>
        <w:pStyle w:val="incr0"/>
        <w:rPr>
          <w:bdr w:val="none" w:sz="0" w:space="0" w:color="auto" w:frame="1"/>
        </w:rPr>
      </w:pPr>
      <w:r>
        <w:rPr>
          <w:bdr w:val="none" w:sz="0" w:space="0" w:color="auto" w:frame="1"/>
        </w:rPr>
        <w:t>(b)</w:t>
      </w:r>
    </w:p>
    <w:p w:rsidR="00727002" w:rsidRDefault="00727002" w:rsidP="00727002">
      <w:pPr>
        <w:pStyle w:val="content1"/>
        <w:rPr>
          <w:bdr w:val="none" w:sz="0" w:space="0" w:color="auto" w:frame="1"/>
        </w:rPr>
      </w:pPr>
      <w:r>
        <w:rPr>
          <w:bdr w:val="none" w:sz="0" w:space="0" w:color="auto" w:frame="1"/>
        </w:rPr>
        <w:t>The director shall promulgate rules pursuant to</w:t>
      </w:r>
      <w:hyperlink r:id="rId8" w:anchor="PTIICICO_CH106UT_ARTIIDIPUUT_S106-32ADRURE" w:history="1">
        <w:r>
          <w:rPr>
            <w:rStyle w:val="Hyperlink"/>
            <w:bdr w:val="none" w:sz="0" w:space="0" w:color="auto" w:frame="1"/>
          </w:rPr>
          <w:t xml:space="preserve"> section 106-32</w:t>
        </w:r>
      </w:hyperlink>
      <w:r>
        <w:rPr>
          <w:bdr w:val="none" w:sz="0" w:space="0" w:color="auto" w:frame="1"/>
        </w:rPr>
        <w:t xml:space="preserve"> to implement this section. Among other things, the rules: </w:t>
      </w:r>
    </w:p>
    <w:p w:rsidR="00727002" w:rsidRDefault="00727002" w:rsidP="00727002">
      <w:pPr>
        <w:pStyle w:val="incr1"/>
        <w:rPr>
          <w:bdr w:val="none" w:sz="0" w:space="0" w:color="auto" w:frame="1"/>
        </w:rPr>
      </w:pPr>
      <w:r>
        <w:rPr>
          <w:bdr w:val="none" w:sz="0" w:space="0" w:color="auto" w:frame="1"/>
        </w:rPr>
        <w:t>(1)</w:t>
      </w:r>
    </w:p>
    <w:p w:rsidR="00727002" w:rsidRDefault="00727002" w:rsidP="00727002">
      <w:pPr>
        <w:pStyle w:val="content2"/>
        <w:rPr>
          <w:bdr w:val="none" w:sz="0" w:space="0" w:color="auto" w:frame="1"/>
        </w:rPr>
      </w:pPr>
      <w:r>
        <w:rPr>
          <w:bdr w:val="none" w:sz="0" w:space="0" w:color="auto" w:frame="1"/>
        </w:rPr>
        <w:t>Shall establish guidelines for determining whether a customer's water and wastewater bills reflect excess water use;</w:t>
      </w:r>
    </w:p>
    <w:p w:rsidR="00727002" w:rsidRDefault="00727002" w:rsidP="00727002">
      <w:pPr>
        <w:pStyle w:val="incr1"/>
        <w:rPr>
          <w:bdr w:val="none" w:sz="0" w:space="0" w:color="auto" w:frame="1"/>
        </w:rPr>
      </w:pPr>
      <w:r>
        <w:rPr>
          <w:bdr w:val="none" w:sz="0" w:space="0" w:color="auto" w:frame="1"/>
        </w:rPr>
        <w:t>(2)</w:t>
      </w:r>
    </w:p>
    <w:p w:rsidR="00727002" w:rsidRDefault="00727002" w:rsidP="00727002">
      <w:pPr>
        <w:pStyle w:val="content2"/>
        <w:rPr>
          <w:bdr w:val="none" w:sz="0" w:space="0" w:color="auto" w:frame="1"/>
        </w:rPr>
      </w:pPr>
      <w:r>
        <w:rPr>
          <w:bdr w:val="none" w:sz="0" w:space="0" w:color="auto" w:frame="1"/>
        </w:rPr>
        <w:t>May set forth the maximum number of times a customer may request and receive a refund during any specific time period; and</w:t>
      </w:r>
    </w:p>
    <w:p w:rsidR="00727002" w:rsidRDefault="00727002" w:rsidP="00727002">
      <w:pPr>
        <w:pStyle w:val="incr1"/>
        <w:rPr>
          <w:bdr w:val="none" w:sz="0" w:space="0" w:color="auto" w:frame="1"/>
        </w:rPr>
      </w:pPr>
      <w:r>
        <w:rPr>
          <w:bdr w:val="none" w:sz="0" w:space="0" w:color="auto" w:frame="1"/>
        </w:rPr>
        <w:t>(3)</w:t>
      </w:r>
    </w:p>
    <w:p w:rsidR="00727002" w:rsidRDefault="00727002" w:rsidP="00727002">
      <w:pPr>
        <w:pStyle w:val="content2"/>
        <w:rPr>
          <w:bdr w:val="none" w:sz="0" w:space="0" w:color="auto" w:frame="1"/>
        </w:rPr>
      </w:pPr>
      <w:proofErr w:type="gramStart"/>
      <w:r>
        <w:rPr>
          <w:bdr w:val="none" w:sz="0" w:space="0" w:color="auto" w:frame="1"/>
        </w:rPr>
        <w:t>May limit the portion or amount of the customer's excess water or wastewater charges that can be refunded.</w:t>
      </w:r>
      <w:proofErr w:type="gramEnd"/>
    </w:p>
    <w:p w:rsidR="00727002" w:rsidRDefault="00727002" w:rsidP="00727002">
      <w:pPr>
        <w:pStyle w:val="historynote"/>
        <w:rPr>
          <w:bdr w:val="none" w:sz="0" w:space="0" w:color="auto" w:frame="1"/>
        </w:rPr>
      </w:pPr>
      <w:r>
        <w:rPr>
          <w:bdr w:val="none" w:sz="0" w:space="0" w:color="auto" w:frame="1"/>
        </w:rPr>
        <w:t xml:space="preserve">(Code 1993, § 29-190) </w:t>
      </w:r>
    </w:p>
    <w:p w:rsidR="00727002" w:rsidRDefault="00727002" w:rsidP="00727002">
      <w:pPr>
        <w:pStyle w:val="sec"/>
        <w:rPr>
          <w:bdr w:val="none" w:sz="0" w:space="0" w:color="auto" w:frame="1"/>
        </w:rPr>
      </w:pPr>
      <w:proofErr w:type="gramStart"/>
      <w:r>
        <w:rPr>
          <w:bdr w:val="none" w:sz="0" w:space="0" w:color="auto" w:frame="1"/>
        </w:rPr>
        <w:t>Sec. 106-81.</w:t>
      </w:r>
      <w:proofErr w:type="gramEnd"/>
      <w:r>
        <w:rPr>
          <w:bdr w:val="none" w:sz="0" w:space="0" w:color="auto" w:frame="1"/>
        </w:rPr>
        <w:t xml:space="preserve"> - Charges based on average consumption when gas or water meter fails to record.</w:t>
      </w:r>
      <w:r>
        <w:rPr>
          <w:noProof/>
          <w:bdr w:val="none" w:sz="0" w:space="0" w:color="auto" w:frame="1"/>
        </w:rPr>
        <w:drawing>
          <wp:inline distT="0" distB="0" distL="0" distR="0">
            <wp:extent cx="228600" cy="228600"/>
            <wp:effectExtent l="19050" t="0" r="0" b="0"/>
            <wp:docPr id="11" name="Picture 11"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727002" w:rsidRDefault="00727002" w:rsidP="00727002">
      <w:pPr>
        <w:pStyle w:val="p0"/>
        <w:rPr>
          <w:bdr w:val="none" w:sz="0" w:space="0" w:color="auto" w:frame="1"/>
        </w:rPr>
      </w:pPr>
      <w:r>
        <w:rPr>
          <w:bdr w:val="none" w:sz="0" w:space="0" w:color="auto" w:frame="1"/>
        </w:rPr>
        <w:t xml:space="preserve">If a gas or water meter fails to register or record properly the quantity of gas or water used, consumed or wasted on any premises for any cause and the owner or occupant of such premises or the consumer thereof has received the usual or necessary supply of gas or water during the time of such failure, the director may charge such owner, occupant or consumer for such quantity of gas or water used, consumed or wasted as is shown to be the average amount of gas or water used, consumed or wasted on such premises for the preceding six months or for a longer period if deemed proper by the director. Whenever this information is not available the amount to be charged shall be determined by the director from the best information available. </w:t>
      </w:r>
    </w:p>
    <w:p w:rsidR="00727002" w:rsidRDefault="00727002" w:rsidP="00727002">
      <w:pPr>
        <w:pStyle w:val="historynote"/>
        <w:rPr>
          <w:bdr w:val="none" w:sz="0" w:space="0" w:color="auto" w:frame="1"/>
        </w:rPr>
      </w:pPr>
      <w:r>
        <w:rPr>
          <w:bdr w:val="none" w:sz="0" w:space="0" w:color="auto" w:frame="1"/>
        </w:rPr>
        <w:t xml:space="preserve">(Code 1993, § 29-191) </w:t>
      </w:r>
    </w:p>
    <w:p w:rsidR="00727002" w:rsidRDefault="00727002" w:rsidP="00727002">
      <w:pPr>
        <w:pStyle w:val="sec"/>
        <w:rPr>
          <w:bdr w:val="none" w:sz="0" w:space="0" w:color="auto" w:frame="1"/>
        </w:rPr>
      </w:pPr>
      <w:proofErr w:type="gramStart"/>
      <w:r>
        <w:rPr>
          <w:bdr w:val="none" w:sz="0" w:space="0" w:color="auto" w:frame="1"/>
        </w:rPr>
        <w:t>Sec. 106-82.</w:t>
      </w:r>
      <w:proofErr w:type="gramEnd"/>
      <w:r>
        <w:rPr>
          <w:bdr w:val="none" w:sz="0" w:space="0" w:color="auto" w:frame="1"/>
        </w:rPr>
        <w:t xml:space="preserve"> - Wastewater charges based on average consumption when meter fails to record.</w:t>
      </w:r>
      <w:r>
        <w:rPr>
          <w:noProof/>
          <w:bdr w:val="none" w:sz="0" w:space="0" w:color="auto" w:frame="1"/>
        </w:rPr>
        <w:drawing>
          <wp:inline distT="0" distB="0" distL="0" distR="0">
            <wp:extent cx="228600" cy="228600"/>
            <wp:effectExtent l="19050" t="0" r="0" b="0"/>
            <wp:docPr id="12" name="Picture 12"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727002" w:rsidRDefault="00727002" w:rsidP="00727002">
      <w:pPr>
        <w:pStyle w:val="p0"/>
        <w:rPr>
          <w:bdr w:val="none" w:sz="0" w:space="0" w:color="auto" w:frame="1"/>
        </w:rPr>
      </w:pPr>
      <w:r>
        <w:rPr>
          <w:bdr w:val="none" w:sz="0" w:space="0" w:color="auto" w:frame="1"/>
        </w:rPr>
        <w:t xml:space="preserve">If a meter fails to register or record properly the quantity of water used or sewage waste and the owner or occupant of such premises has received the usual or necessary sewer service during the time of such failure, the director may charge such owner or occupant for such service as is shown to be the average amount used on such premises for the preceding six months or for a period deemed proper by the director. </w:t>
      </w:r>
    </w:p>
    <w:p w:rsidR="00727002" w:rsidRDefault="00727002" w:rsidP="00727002">
      <w:pPr>
        <w:pStyle w:val="historynote"/>
        <w:rPr>
          <w:bdr w:val="none" w:sz="0" w:space="0" w:color="auto" w:frame="1"/>
        </w:rPr>
      </w:pPr>
      <w:r>
        <w:rPr>
          <w:bdr w:val="none" w:sz="0" w:space="0" w:color="auto" w:frame="1"/>
        </w:rPr>
        <w:t xml:space="preserve">(Code 1993, § 29-340) </w:t>
      </w:r>
    </w:p>
    <w:p w:rsidR="00727002" w:rsidRDefault="00727002" w:rsidP="00727002">
      <w:pPr>
        <w:pStyle w:val="sec"/>
        <w:rPr>
          <w:bdr w:val="none" w:sz="0" w:space="0" w:color="auto" w:frame="1"/>
        </w:rPr>
      </w:pPr>
      <w:proofErr w:type="gramStart"/>
      <w:r>
        <w:rPr>
          <w:bdr w:val="none" w:sz="0" w:space="0" w:color="auto" w:frame="1"/>
        </w:rPr>
        <w:lastRenderedPageBreak/>
        <w:t>Sec. 106-83.</w:t>
      </w:r>
      <w:proofErr w:type="gramEnd"/>
      <w:r>
        <w:rPr>
          <w:bdr w:val="none" w:sz="0" w:space="0" w:color="auto" w:frame="1"/>
        </w:rPr>
        <w:t xml:space="preserve"> - Charge for meter reread.</w:t>
      </w:r>
      <w:r>
        <w:rPr>
          <w:noProof/>
          <w:bdr w:val="none" w:sz="0" w:space="0" w:color="auto" w:frame="1"/>
        </w:rPr>
        <w:drawing>
          <wp:inline distT="0" distB="0" distL="0" distR="0">
            <wp:extent cx="228600" cy="228600"/>
            <wp:effectExtent l="19050" t="0" r="0" b="0"/>
            <wp:docPr id="13" name="Picture 13"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727002" w:rsidRDefault="00727002" w:rsidP="00727002">
      <w:pPr>
        <w:pStyle w:val="p0"/>
        <w:rPr>
          <w:bdr w:val="none" w:sz="0" w:space="0" w:color="auto" w:frame="1"/>
        </w:rPr>
      </w:pPr>
      <w:r>
        <w:rPr>
          <w:bdr w:val="none" w:sz="0" w:space="0" w:color="auto" w:frame="1"/>
        </w:rPr>
        <w:t xml:space="preserve">Upon a customer's request, the department, during any 12-calendar-month period, will perform one additional reading of the customer's gas meter and one additional reading of the customer's water meter, at no additional charge to the customer. The customer shall pay the director a fee as set forth in appendix A to this Code for any additional requested readings during the 12-month period, provided that no fee shall be assessed for an additional reading if the director determines that the original reading is inaccurate. </w:t>
      </w:r>
    </w:p>
    <w:p w:rsidR="00727002" w:rsidRDefault="00727002" w:rsidP="00727002">
      <w:pPr>
        <w:pStyle w:val="historynote"/>
        <w:rPr>
          <w:bdr w:val="none" w:sz="0" w:space="0" w:color="auto" w:frame="1"/>
        </w:rPr>
      </w:pPr>
      <w:r>
        <w:rPr>
          <w:bdr w:val="none" w:sz="0" w:space="0" w:color="auto" w:frame="1"/>
        </w:rPr>
        <w:t xml:space="preserve">(Code 1993, § 29-191.1) </w:t>
      </w:r>
    </w:p>
    <w:p w:rsidR="00727002" w:rsidRDefault="00727002" w:rsidP="00727002">
      <w:pPr>
        <w:pStyle w:val="sec"/>
        <w:rPr>
          <w:bdr w:val="none" w:sz="0" w:space="0" w:color="auto" w:frame="1"/>
        </w:rPr>
      </w:pPr>
      <w:proofErr w:type="gramStart"/>
      <w:r>
        <w:rPr>
          <w:bdr w:val="none" w:sz="0" w:space="0" w:color="auto" w:frame="1"/>
        </w:rPr>
        <w:t>Sec. 106-84.</w:t>
      </w:r>
      <w:proofErr w:type="gramEnd"/>
      <w:r>
        <w:rPr>
          <w:bdr w:val="none" w:sz="0" w:space="0" w:color="auto" w:frame="1"/>
        </w:rPr>
        <w:t xml:space="preserve"> - Permitting lawful inspection, repairs and compliance.</w:t>
      </w:r>
      <w:r>
        <w:rPr>
          <w:noProof/>
          <w:bdr w:val="none" w:sz="0" w:space="0" w:color="auto" w:frame="1"/>
        </w:rPr>
        <w:drawing>
          <wp:inline distT="0" distB="0" distL="0" distR="0">
            <wp:extent cx="228600" cy="228600"/>
            <wp:effectExtent l="19050" t="0" r="0" b="0"/>
            <wp:docPr id="14" name="Picture 14"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727002" w:rsidRDefault="00727002" w:rsidP="00727002">
      <w:pPr>
        <w:pStyle w:val="p0"/>
        <w:rPr>
          <w:bdr w:val="none" w:sz="0" w:space="0" w:color="auto" w:frame="1"/>
        </w:rPr>
      </w:pPr>
      <w:r>
        <w:rPr>
          <w:bdr w:val="none" w:sz="0" w:space="0" w:color="auto" w:frame="1"/>
        </w:rPr>
        <w:t xml:space="preserve">Every person in or on any premises supplied with gas, water or wastewater service or any combination and the owner or occupant thereof shall permit any authorized agent or employee of the city exhibiting proper credentials to enter upon such premises at any and all times: </w:t>
      </w:r>
    </w:p>
    <w:p w:rsidR="00727002" w:rsidRDefault="00727002" w:rsidP="00727002">
      <w:pPr>
        <w:pStyle w:val="incr1"/>
        <w:rPr>
          <w:bdr w:val="none" w:sz="0" w:space="0" w:color="auto" w:frame="1"/>
        </w:rPr>
      </w:pPr>
      <w:r>
        <w:rPr>
          <w:bdr w:val="none" w:sz="0" w:space="0" w:color="auto" w:frame="1"/>
        </w:rPr>
        <w:t>(1)</w:t>
      </w:r>
    </w:p>
    <w:p w:rsidR="00727002" w:rsidRDefault="00727002" w:rsidP="00727002">
      <w:pPr>
        <w:pStyle w:val="content2"/>
        <w:rPr>
          <w:bdr w:val="none" w:sz="0" w:space="0" w:color="auto" w:frame="1"/>
        </w:rPr>
      </w:pPr>
      <w:r>
        <w:rPr>
          <w:bdr w:val="none" w:sz="0" w:space="0" w:color="auto" w:frame="1"/>
        </w:rPr>
        <w:t xml:space="preserve">To examine the service connection, meter or other gas or water equipment or appliances or pipes and connections in place for wastewater discharge; </w:t>
      </w:r>
    </w:p>
    <w:p w:rsidR="00727002" w:rsidRDefault="00727002" w:rsidP="00727002">
      <w:pPr>
        <w:pStyle w:val="incr1"/>
        <w:rPr>
          <w:bdr w:val="none" w:sz="0" w:space="0" w:color="auto" w:frame="1"/>
        </w:rPr>
      </w:pPr>
      <w:r>
        <w:rPr>
          <w:bdr w:val="none" w:sz="0" w:space="0" w:color="auto" w:frame="1"/>
        </w:rPr>
        <w:t>(2)</w:t>
      </w:r>
    </w:p>
    <w:p w:rsidR="00727002" w:rsidRDefault="00727002" w:rsidP="00727002">
      <w:pPr>
        <w:pStyle w:val="content2"/>
        <w:rPr>
          <w:bdr w:val="none" w:sz="0" w:space="0" w:color="auto" w:frame="1"/>
        </w:rPr>
      </w:pPr>
      <w:r>
        <w:rPr>
          <w:bdr w:val="none" w:sz="0" w:space="0" w:color="auto" w:frame="1"/>
        </w:rPr>
        <w:t>To remove or repair the connection, meter, other equipment or appliances or pipes and connections; or</w:t>
      </w:r>
    </w:p>
    <w:p w:rsidR="00727002" w:rsidRDefault="00727002" w:rsidP="00727002">
      <w:pPr>
        <w:pStyle w:val="incr1"/>
        <w:rPr>
          <w:bdr w:val="none" w:sz="0" w:space="0" w:color="auto" w:frame="1"/>
        </w:rPr>
      </w:pPr>
      <w:r>
        <w:rPr>
          <w:bdr w:val="none" w:sz="0" w:space="0" w:color="auto" w:frame="1"/>
        </w:rPr>
        <w:t>(3)</w:t>
      </w:r>
    </w:p>
    <w:p w:rsidR="00727002" w:rsidRDefault="00727002" w:rsidP="00727002">
      <w:pPr>
        <w:pStyle w:val="content2"/>
        <w:rPr>
          <w:bdr w:val="none" w:sz="0" w:space="0" w:color="auto" w:frame="1"/>
        </w:rPr>
      </w:pPr>
      <w:r>
        <w:rPr>
          <w:bdr w:val="none" w:sz="0" w:space="0" w:color="auto" w:frame="1"/>
        </w:rPr>
        <w:t xml:space="preserve">For the purpose of ascertaining whether or not the provisions of law or rules or regulations of the director are being complied with or violated. </w:t>
      </w:r>
    </w:p>
    <w:p w:rsidR="00727002" w:rsidRDefault="00727002" w:rsidP="00727002">
      <w:pPr>
        <w:pStyle w:val="historynote"/>
        <w:rPr>
          <w:bdr w:val="none" w:sz="0" w:space="0" w:color="auto" w:frame="1"/>
        </w:rPr>
      </w:pPr>
      <w:r>
        <w:rPr>
          <w:bdr w:val="none" w:sz="0" w:space="0" w:color="auto" w:frame="1"/>
        </w:rPr>
        <w:t xml:space="preserve">(Code 1993, § 29-192) </w:t>
      </w:r>
    </w:p>
    <w:p w:rsidR="00727002" w:rsidRDefault="00727002" w:rsidP="00727002">
      <w:pPr>
        <w:pStyle w:val="sec"/>
        <w:rPr>
          <w:bdr w:val="none" w:sz="0" w:space="0" w:color="auto" w:frame="1"/>
        </w:rPr>
      </w:pPr>
      <w:proofErr w:type="gramStart"/>
      <w:r>
        <w:rPr>
          <w:bdr w:val="none" w:sz="0" w:space="0" w:color="auto" w:frame="1"/>
        </w:rPr>
        <w:t>Sec. 106-85.</w:t>
      </w:r>
      <w:proofErr w:type="gramEnd"/>
      <w:r>
        <w:rPr>
          <w:bdr w:val="none" w:sz="0" w:space="0" w:color="auto" w:frame="1"/>
        </w:rPr>
        <w:t xml:space="preserve"> - Interest charge on unpaid balances; delinquencies.</w:t>
      </w:r>
      <w:r>
        <w:rPr>
          <w:noProof/>
          <w:bdr w:val="none" w:sz="0" w:space="0" w:color="auto" w:frame="1"/>
        </w:rPr>
        <w:drawing>
          <wp:inline distT="0" distB="0" distL="0" distR="0">
            <wp:extent cx="228600" cy="228600"/>
            <wp:effectExtent l="19050" t="0" r="0" b="0"/>
            <wp:docPr id="15" name="Picture 15"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727002" w:rsidRDefault="00727002" w:rsidP="00727002">
      <w:pPr>
        <w:pStyle w:val="incr0"/>
        <w:rPr>
          <w:bdr w:val="none" w:sz="0" w:space="0" w:color="auto" w:frame="1"/>
        </w:rPr>
      </w:pPr>
      <w:r>
        <w:rPr>
          <w:bdr w:val="none" w:sz="0" w:space="0" w:color="auto" w:frame="1"/>
        </w:rPr>
        <w:t>(a)</w:t>
      </w:r>
    </w:p>
    <w:p w:rsidR="00727002" w:rsidRDefault="00727002" w:rsidP="00727002">
      <w:pPr>
        <w:pStyle w:val="content1"/>
        <w:rPr>
          <w:bdr w:val="none" w:sz="0" w:space="0" w:color="auto" w:frame="1"/>
        </w:rPr>
      </w:pPr>
      <w:r>
        <w:rPr>
          <w:bdr w:val="none" w:sz="0" w:space="0" w:color="auto" w:frame="1"/>
        </w:rPr>
        <w:t xml:space="preserve">There is hereby established and imposed an interest charge on unpaid balances of statements tendered for water, wastewater, </w:t>
      </w:r>
      <w:proofErr w:type="spellStart"/>
      <w:r>
        <w:rPr>
          <w:bdr w:val="none" w:sz="0" w:space="0" w:color="auto" w:frame="1"/>
        </w:rPr>
        <w:t>stormwater</w:t>
      </w:r>
      <w:proofErr w:type="spellEnd"/>
      <w:r>
        <w:rPr>
          <w:bdr w:val="none" w:sz="0" w:space="0" w:color="auto" w:frame="1"/>
        </w:rPr>
        <w:t xml:space="preserve"> and gas purchased from the department. If a statement tendered for water, wastewater, </w:t>
      </w:r>
      <w:proofErr w:type="spellStart"/>
      <w:r>
        <w:rPr>
          <w:bdr w:val="none" w:sz="0" w:space="0" w:color="auto" w:frame="1"/>
        </w:rPr>
        <w:t>stormwater</w:t>
      </w:r>
      <w:proofErr w:type="spellEnd"/>
      <w:r>
        <w:rPr>
          <w:bdr w:val="none" w:sz="0" w:space="0" w:color="auto" w:frame="1"/>
        </w:rPr>
        <w:t xml:space="preserve"> or gas due and payable to the city remains unpaid as of the due date specified in such statement, which shall be as close to 30 days as is practicable from the date of such statement, such payment is delinquent and immediately becomes subject to an interest charge of 0.83 percent of the unpaid balance. For each billing period subsequent to the date upon which the initial interest charge is imposed and becomes payable, the unpaid balance shall become subject to an additional interest charge of 0.83 percent. However, for any residential customer who either has an existing special agreement or makes a special agreement with the department and </w:t>
      </w:r>
      <w:r>
        <w:rPr>
          <w:bdr w:val="none" w:sz="0" w:space="0" w:color="auto" w:frame="1"/>
        </w:rPr>
        <w:lastRenderedPageBreak/>
        <w:t>who is in compliance with such special agreement, there will be no interest charge. For any residential customer, the department may, in its discretion and for good cause shown, waive an interest charge. The department shall promulgate regulations in accordance with</w:t>
      </w:r>
      <w:hyperlink r:id="rId9" w:anchor="PTIICICO_CH106UT_ARTIIDIPUUT_S106-32ADRURE" w:history="1">
        <w:r>
          <w:rPr>
            <w:rStyle w:val="Hyperlink"/>
            <w:bdr w:val="none" w:sz="0" w:space="0" w:color="auto" w:frame="1"/>
          </w:rPr>
          <w:t xml:space="preserve"> section 106-32</w:t>
        </w:r>
      </w:hyperlink>
      <w:r>
        <w:rPr>
          <w:bdr w:val="none" w:sz="0" w:space="0" w:color="auto" w:frame="1"/>
        </w:rPr>
        <w:t xml:space="preserve"> for the implementation of this subsection. </w:t>
      </w:r>
    </w:p>
    <w:p w:rsidR="00727002" w:rsidRDefault="00727002" w:rsidP="00727002">
      <w:pPr>
        <w:pStyle w:val="incr0"/>
        <w:rPr>
          <w:bdr w:val="none" w:sz="0" w:space="0" w:color="auto" w:frame="1"/>
        </w:rPr>
      </w:pPr>
      <w:r>
        <w:rPr>
          <w:bdr w:val="none" w:sz="0" w:space="0" w:color="auto" w:frame="1"/>
        </w:rPr>
        <w:t>(b)</w:t>
      </w:r>
    </w:p>
    <w:p w:rsidR="00727002" w:rsidRDefault="00727002" w:rsidP="00727002">
      <w:pPr>
        <w:pStyle w:val="content1"/>
        <w:rPr>
          <w:bdr w:val="none" w:sz="0" w:space="0" w:color="auto" w:frame="1"/>
        </w:rPr>
      </w:pPr>
      <w:r>
        <w:rPr>
          <w:bdr w:val="none" w:sz="0" w:space="0" w:color="auto" w:frame="1"/>
        </w:rPr>
        <w:t xml:space="preserve">So long as any person who has executed a budget plan agreement with the department keeps all required budget plan payments current, no interest charge shall be imposed because charges exceed those estimated for the budget plan agreement; however, a budget plan customer who fails to pay the required monthly charges or to pay the account in full at the time the budget account customer has agreed to pay such account in full shall then be subject to the imposition of a monthly interest charge of 0.83 percent on the unpaid balance. </w:t>
      </w:r>
    </w:p>
    <w:p w:rsidR="00727002" w:rsidRDefault="00727002" w:rsidP="00727002">
      <w:pPr>
        <w:pStyle w:val="incr0"/>
        <w:rPr>
          <w:bdr w:val="none" w:sz="0" w:space="0" w:color="auto" w:frame="1"/>
        </w:rPr>
      </w:pPr>
      <w:r>
        <w:rPr>
          <w:bdr w:val="none" w:sz="0" w:space="0" w:color="auto" w:frame="1"/>
        </w:rPr>
        <w:t>(c)</w:t>
      </w:r>
    </w:p>
    <w:p w:rsidR="00727002" w:rsidRDefault="00727002" w:rsidP="00727002">
      <w:pPr>
        <w:pStyle w:val="content1"/>
        <w:rPr>
          <w:bdr w:val="none" w:sz="0" w:space="0" w:color="auto" w:frame="1"/>
        </w:rPr>
      </w:pPr>
      <w:r>
        <w:rPr>
          <w:bdr w:val="none" w:sz="0" w:space="0" w:color="auto" w:frame="1"/>
        </w:rPr>
        <w:t xml:space="preserve">The interest charges provided for in this section shall in no way limit or be limited by the department's remedies, including but not limited to discontinuation of service, for a customer's failure to pay for utility services in full and when due. </w:t>
      </w:r>
    </w:p>
    <w:p w:rsidR="00727002" w:rsidRDefault="00727002" w:rsidP="00727002">
      <w:pPr>
        <w:pStyle w:val="historynote"/>
        <w:rPr>
          <w:bdr w:val="none" w:sz="0" w:space="0" w:color="auto" w:frame="1"/>
        </w:rPr>
      </w:pPr>
      <w:r>
        <w:rPr>
          <w:bdr w:val="none" w:sz="0" w:space="0" w:color="auto" w:frame="1"/>
        </w:rPr>
        <w:t xml:space="preserve">(Code 1993, § 29-193; Ord. No. 2009-60-83, § 2, 5-26-2009) </w:t>
      </w:r>
    </w:p>
    <w:p w:rsidR="00727002" w:rsidRDefault="00727002" w:rsidP="00727002">
      <w:pPr>
        <w:pStyle w:val="sec"/>
        <w:rPr>
          <w:bdr w:val="none" w:sz="0" w:space="0" w:color="auto" w:frame="1"/>
        </w:rPr>
      </w:pPr>
      <w:proofErr w:type="gramStart"/>
      <w:r>
        <w:rPr>
          <w:bdr w:val="none" w:sz="0" w:space="0" w:color="auto" w:frame="1"/>
        </w:rPr>
        <w:t>Sec. 106-86.</w:t>
      </w:r>
      <w:proofErr w:type="gramEnd"/>
      <w:r>
        <w:rPr>
          <w:bdr w:val="none" w:sz="0" w:space="0" w:color="auto" w:frame="1"/>
        </w:rPr>
        <w:t xml:space="preserve"> - Charges for service to constitute lien; enforcement.</w:t>
      </w:r>
      <w:r>
        <w:rPr>
          <w:noProof/>
          <w:bdr w:val="none" w:sz="0" w:space="0" w:color="auto" w:frame="1"/>
        </w:rPr>
        <w:drawing>
          <wp:inline distT="0" distB="0" distL="0" distR="0">
            <wp:extent cx="228600" cy="228600"/>
            <wp:effectExtent l="19050" t="0" r="0" b="0"/>
            <wp:docPr id="16" name="Picture 16"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727002" w:rsidRDefault="00727002" w:rsidP="00727002">
      <w:pPr>
        <w:pStyle w:val="incr0"/>
        <w:rPr>
          <w:bdr w:val="none" w:sz="0" w:space="0" w:color="auto" w:frame="1"/>
        </w:rPr>
      </w:pPr>
      <w:r>
        <w:rPr>
          <w:bdr w:val="none" w:sz="0" w:space="0" w:color="auto" w:frame="1"/>
        </w:rPr>
        <w:t>(a)</w:t>
      </w:r>
    </w:p>
    <w:p w:rsidR="00727002" w:rsidRDefault="00727002" w:rsidP="00727002">
      <w:pPr>
        <w:pStyle w:val="content1"/>
        <w:rPr>
          <w:bdr w:val="none" w:sz="0" w:space="0" w:color="auto" w:frame="1"/>
        </w:rPr>
      </w:pPr>
      <w:r>
        <w:rPr>
          <w:bdr w:val="none" w:sz="0" w:space="0" w:color="auto" w:frame="1"/>
        </w:rPr>
        <w:t xml:space="preserve">All fees, charges, and assessments for gas, water and sewer services shall be a lien on the real estate served by the gas, water and sewer systems. Where residential real estate is involved, no lien shall attach unless: </w:t>
      </w:r>
    </w:p>
    <w:p w:rsidR="00727002" w:rsidRDefault="00727002" w:rsidP="00727002">
      <w:pPr>
        <w:pStyle w:val="incr1"/>
        <w:rPr>
          <w:bdr w:val="none" w:sz="0" w:space="0" w:color="auto" w:frame="1"/>
        </w:rPr>
      </w:pPr>
      <w:r>
        <w:rPr>
          <w:bdr w:val="none" w:sz="0" w:space="0" w:color="auto" w:frame="1"/>
        </w:rPr>
        <w:t>(1)</w:t>
      </w:r>
    </w:p>
    <w:p w:rsidR="00727002" w:rsidRDefault="00727002" w:rsidP="00727002">
      <w:pPr>
        <w:pStyle w:val="content2"/>
        <w:rPr>
          <w:bdr w:val="none" w:sz="0" w:space="0" w:color="auto" w:frame="1"/>
        </w:rPr>
      </w:pPr>
      <w:r>
        <w:rPr>
          <w:bdr w:val="none" w:sz="0" w:space="0" w:color="auto" w:frame="1"/>
        </w:rPr>
        <w:t>The user of the gas, water or sewer service is also the owner of the real estate; or</w:t>
      </w:r>
    </w:p>
    <w:p w:rsidR="00727002" w:rsidRDefault="00727002" w:rsidP="00727002">
      <w:pPr>
        <w:pStyle w:val="incr1"/>
        <w:rPr>
          <w:bdr w:val="none" w:sz="0" w:space="0" w:color="auto" w:frame="1"/>
        </w:rPr>
      </w:pPr>
      <w:r>
        <w:rPr>
          <w:bdr w:val="none" w:sz="0" w:space="0" w:color="auto" w:frame="1"/>
        </w:rPr>
        <w:t>(2)</w:t>
      </w:r>
    </w:p>
    <w:p w:rsidR="00727002" w:rsidRDefault="00727002" w:rsidP="00727002">
      <w:pPr>
        <w:pStyle w:val="content2"/>
        <w:rPr>
          <w:bdr w:val="none" w:sz="0" w:space="0" w:color="auto" w:frame="1"/>
        </w:rPr>
      </w:pPr>
      <w:r>
        <w:rPr>
          <w:bdr w:val="none" w:sz="0" w:space="0" w:color="auto" w:frame="1"/>
        </w:rPr>
        <w:t xml:space="preserve">The owner of the real estate negotiated or executed the agreement by which such gas, water or sewer service was provided to the property. </w:t>
      </w:r>
    </w:p>
    <w:p w:rsidR="00727002" w:rsidRDefault="00727002" w:rsidP="00727002">
      <w:pPr>
        <w:pStyle w:val="incr0"/>
        <w:rPr>
          <w:bdr w:val="none" w:sz="0" w:space="0" w:color="auto" w:frame="1"/>
        </w:rPr>
      </w:pPr>
      <w:r>
        <w:rPr>
          <w:bdr w:val="none" w:sz="0" w:space="0" w:color="auto" w:frame="1"/>
        </w:rPr>
        <w:t>(b)</w:t>
      </w:r>
    </w:p>
    <w:p w:rsidR="00727002" w:rsidRDefault="00727002" w:rsidP="00727002">
      <w:pPr>
        <w:pStyle w:val="content1"/>
        <w:rPr>
          <w:bdr w:val="none" w:sz="0" w:space="0" w:color="auto" w:frame="1"/>
        </w:rPr>
      </w:pPr>
      <w:r>
        <w:rPr>
          <w:bdr w:val="none" w:sz="0" w:space="0" w:color="auto" w:frame="1"/>
        </w:rPr>
        <w:t xml:space="preserve">The director may periodically certify unpaid charges, including penalties and interest, to the clerk of the circuit court, who shall docket the property that received the utility service in the appropriate lien book. No unpaid charges for gas, water or sewer service shall be certified and no lien shall be docketed related thereto until all or any portion of the unpaid service account has been outstanding for a period of at least 90 days. </w:t>
      </w:r>
    </w:p>
    <w:p w:rsidR="00727002" w:rsidRDefault="00727002" w:rsidP="00727002">
      <w:pPr>
        <w:pStyle w:val="historynote"/>
        <w:rPr>
          <w:bdr w:val="none" w:sz="0" w:space="0" w:color="auto" w:frame="1"/>
        </w:rPr>
      </w:pPr>
      <w:r>
        <w:rPr>
          <w:bdr w:val="none" w:sz="0" w:space="0" w:color="auto" w:frame="1"/>
        </w:rPr>
        <w:t xml:space="preserve">(Code 1993, § 29-194) </w:t>
      </w:r>
    </w:p>
    <w:p w:rsidR="00727002" w:rsidRDefault="00727002" w:rsidP="00727002">
      <w:pPr>
        <w:pStyle w:val="sec"/>
        <w:rPr>
          <w:bdr w:val="none" w:sz="0" w:space="0" w:color="auto" w:frame="1"/>
        </w:rPr>
      </w:pPr>
      <w:proofErr w:type="gramStart"/>
      <w:r>
        <w:rPr>
          <w:bdr w:val="none" w:sz="0" w:space="0" w:color="auto" w:frame="1"/>
        </w:rPr>
        <w:t>Sec. 106-87.</w:t>
      </w:r>
      <w:proofErr w:type="gramEnd"/>
      <w:r>
        <w:rPr>
          <w:bdr w:val="none" w:sz="0" w:space="0" w:color="auto" w:frame="1"/>
        </w:rPr>
        <w:t xml:space="preserve"> - Fee or service charge for returned check or draft.</w:t>
      </w:r>
      <w:r>
        <w:rPr>
          <w:noProof/>
          <w:bdr w:val="none" w:sz="0" w:space="0" w:color="auto" w:frame="1"/>
        </w:rPr>
        <w:drawing>
          <wp:inline distT="0" distB="0" distL="0" distR="0">
            <wp:extent cx="228600" cy="228600"/>
            <wp:effectExtent l="19050" t="0" r="0" b="0"/>
            <wp:docPr id="17" name="Picture 17"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727002" w:rsidRDefault="00727002" w:rsidP="00727002">
      <w:pPr>
        <w:pStyle w:val="p0"/>
        <w:rPr>
          <w:bdr w:val="none" w:sz="0" w:space="0" w:color="auto" w:frame="1"/>
        </w:rPr>
      </w:pPr>
      <w:r>
        <w:rPr>
          <w:bdr w:val="none" w:sz="0" w:space="0" w:color="auto" w:frame="1"/>
        </w:rPr>
        <w:lastRenderedPageBreak/>
        <w:t xml:space="preserve">A fee or service charge in the maximum allowed as permitted by Code of Virginia, § 15.2-106, be and is hereby imposed upon and shall be collected from each person or other entity, regardless of form or nature, uttering, publishing or passing to the city, in payment of any bill or statement tendered for services or commodities provided by the city or as a deposit required for obtaining such service or commodities from a city-owned or -operated utility, a check or draft, if such check or draft shall be returned to the city because of insufficient funds in the account upon which drawn, because there is no such account, or because the account upon which drawn has been closed prior to the time such check or draft is presented for payment. </w:t>
      </w:r>
    </w:p>
    <w:p w:rsidR="00727002" w:rsidRDefault="00727002" w:rsidP="00727002">
      <w:pPr>
        <w:pStyle w:val="historynote"/>
        <w:rPr>
          <w:bdr w:val="none" w:sz="0" w:space="0" w:color="auto" w:frame="1"/>
        </w:rPr>
      </w:pPr>
      <w:r>
        <w:rPr>
          <w:bdr w:val="none" w:sz="0" w:space="0" w:color="auto" w:frame="1"/>
        </w:rPr>
        <w:t xml:space="preserve">(Code 1993, § 29-2; Ord. No. 2008-164-153, § 1, 6-23-2008) </w:t>
      </w:r>
    </w:p>
    <w:p w:rsidR="00727002" w:rsidRDefault="00727002" w:rsidP="00727002">
      <w:pPr>
        <w:pStyle w:val="sec"/>
        <w:rPr>
          <w:bdr w:val="none" w:sz="0" w:space="0" w:color="auto" w:frame="1"/>
        </w:rPr>
      </w:pPr>
      <w:proofErr w:type="gramStart"/>
      <w:r>
        <w:rPr>
          <w:bdr w:val="none" w:sz="0" w:space="0" w:color="auto" w:frame="1"/>
        </w:rPr>
        <w:t>Sec. 106-88.</w:t>
      </w:r>
      <w:proofErr w:type="gramEnd"/>
      <w:r>
        <w:rPr>
          <w:bdr w:val="none" w:sz="0" w:space="0" w:color="auto" w:frame="1"/>
        </w:rPr>
        <w:t xml:space="preserve"> - Special or customized billing formats; reports and bill management services.</w:t>
      </w:r>
      <w:r>
        <w:rPr>
          <w:noProof/>
          <w:bdr w:val="none" w:sz="0" w:space="0" w:color="auto" w:frame="1"/>
        </w:rPr>
        <w:drawing>
          <wp:inline distT="0" distB="0" distL="0" distR="0">
            <wp:extent cx="228600" cy="228600"/>
            <wp:effectExtent l="19050" t="0" r="0" b="0"/>
            <wp:docPr id="18" name="Picture 18"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727002" w:rsidRDefault="00727002" w:rsidP="00727002">
      <w:pPr>
        <w:pStyle w:val="incr0"/>
        <w:rPr>
          <w:bdr w:val="none" w:sz="0" w:space="0" w:color="auto" w:frame="1"/>
        </w:rPr>
      </w:pPr>
      <w:r>
        <w:rPr>
          <w:bdr w:val="none" w:sz="0" w:space="0" w:color="auto" w:frame="1"/>
        </w:rPr>
        <w:t>(a)</w:t>
      </w:r>
    </w:p>
    <w:p w:rsidR="00727002" w:rsidRDefault="00727002" w:rsidP="00727002">
      <w:pPr>
        <w:pStyle w:val="content1"/>
        <w:rPr>
          <w:bdr w:val="none" w:sz="0" w:space="0" w:color="auto" w:frame="1"/>
        </w:rPr>
      </w:pPr>
      <w:r>
        <w:rPr>
          <w:bdr w:val="none" w:sz="0" w:space="0" w:color="auto" w:frame="1"/>
        </w:rPr>
        <w:t xml:space="preserve">Upon a customer's request, the department may provide the customer with specialized or customized billing formats and reports and with energy and consumption management services. The customer shall pay the director a fee as set forth in appendix A to this Code for monthly reporting and bill management services; for programming and other technical services; and for data entry, account analysis and report development services; plus cost for materials. </w:t>
      </w:r>
    </w:p>
    <w:p w:rsidR="00727002" w:rsidRDefault="00727002" w:rsidP="00727002">
      <w:pPr>
        <w:pStyle w:val="incr0"/>
        <w:rPr>
          <w:bdr w:val="none" w:sz="0" w:space="0" w:color="auto" w:frame="1"/>
        </w:rPr>
      </w:pPr>
      <w:r>
        <w:rPr>
          <w:bdr w:val="none" w:sz="0" w:space="0" w:color="auto" w:frame="1"/>
        </w:rPr>
        <w:t>(b)</w:t>
      </w:r>
    </w:p>
    <w:p w:rsidR="00727002" w:rsidRDefault="00727002" w:rsidP="00727002">
      <w:pPr>
        <w:pStyle w:val="content1"/>
        <w:rPr>
          <w:bdr w:val="none" w:sz="0" w:space="0" w:color="auto" w:frame="1"/>
        </w:rPr>
      </w:pPr>
      <w:r>
        <w:rPr>
          <w:bdr w:val="none" w:sz="0" w:space="0" w:color="auto" w:frame="1"/>
        </w:rPr>
        <w:t>The department's services provided pursuant to this section shall be subject to rules and regulations promulgated by the director pursuant to</w:t>
      </w:r>
      <w:hyperlink r:id="rId10" w:anchor="PTIICICO_CH106UT_ARTIIDIPUUT_S106-32ADRURE" w:history="1">
        <w:r>
          <w:rPr>
            <w:rStyle w:val="Hyperlink"/>
            <w:bdr w:val="none" w:sz="0" w:space="0" w:color="auto" w:frame="1"/>
          </w:rPr>
          <w:t xml:space="preserve"> section 106-32</w:t>
        </w:r>
      </w:hyperlink>
      <w:r>
        <w:rPr>
          <w:bdr w:val="none" w:sz="0" w:space="0" w:color="auto" w:frame="1"/>
        </w:rPr>
        <w:t xml:space="preserve">. The rules and regulations may specify, among other things, customer eligibility criteria for the services authorized by this section. The department's services provided pursuant to this section and the rules and regulations promulgated to implement the program shall be consistent with the city's authority to operate its utilities and with industry practice for regulated utilities. </w:t>
      </w:r>
    </w:p>
    <w:p w:rsidR="00727002" w:rsidRDefault="00727002" w:rsidP="00727002">
      <w:pPr>
        <w:pStyle w:val="historynote"/>
        <w:rPr>
          <w:bdr w:val="none" w:sz="0" w:space="0" w:color="auto" w:frame="1"/>
        </w:rPr>
      </w:pPr>
      <w:r>
        <w:rPr>
          <w:bdr w:val="none" w:sz="0" w:space="0" w:color="auto" w:frame="1"/>
        </w:rPr>
        <w:t xml:space="preserve">(Code 1993, § 29-87) </w:t>
      </w:r>
    </w:p>
    <w:p w:rsidR="00727002" w:rsidRDefault="00727002" w:rsidP="00727002">
      <w:pPr>
        <w:pStyle w:val="sec"/>
        <w:rPr>
          <w:bdr w:val="none" w:sz="0" w:space="0" w:color="auto" w:frame="1"/>
        </w:rPr>
      </w:pPr>
      <w:proofErr w:type="gramStart"/>
      <w:r>
        <w:rPr>
          <w:bdr w:val="none" w:sz="0" w:space="0" w:color="auto" w:frame="1"/>
        </w:rPr>
        <w:t>Sec. 106-89.</w:t>
      </w:r>
      <w:proofErr w:type="gramEnd"/>
      <w:r>
        <w:rPr>
          <w:bdr w:val="none" w:sz="0" w:space="0" w:color="auto" w:frame="1"/>
        </w:rPr>
        <w:t xml:space="preserve"> - Special account for receipt of funds; distribution of funds.</w:t>
      </w:r>
      <w:r>
        <w:rPr>
          <w:noProof/>
          <w:bdr w:val="none" w:sz="0" w:space="0" w:color="auto" w:frame="1"/>
        </w:rPr>
        <w:drawing>
          <wp:inline distT="0" distB="0" distL="0" distR="0">
            <wp:extent cx="228600" cy="228600"/>
            <wp:effectExtent l="19050" t="0" r="0" b="0"/>
            <wp:docPr id="19" name="Picture 19"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727002" w:rsidRDefault="00727002" w:rsidP="00727002">
      <w:pPr>
        <w:pStyle w:val="p0"/>
        <w:rPr>
          <w:bdr w:val="none" w:sz="0" w:space="0" w:color="auto" w:frame="1"/>
        </w:rPr>
      </w:pPr>
      <w:r>
        <w:rPr>
          <w:bdr w:val="none" w:sz="0" w:space="0" w:color="auto" w:frame="1"/>
        </w:rPr>
        <w:t xml:space="preserve">A special fund or account shall be established by the director of finance into which shall be paid or credited all sums required by this chapter to be paid to the city by the owners of premises when such sums are paid or collected as provided in this chapter. There shall be drawn from such special fund or account annually all funds necessary to restore to the accounts from which funds were drawn to defray the cost of doing the work required by this chapter to be paid for by the owners of premises. </w:t>
      </w:r>
    </w:p>
    <w:p w:rsidR="00727002" w:rsidRDefault="00727002" w:rsidP="00727002">
      <w:pPr>
        <w:pStyle w:val="historynote"/>
        <w:rPr>
          <w:bdr w:val="none" w:sz="0" w:space="0" w:color="auto" w:frame="1"/>
        </w:rPr>
      </w:pPr>
      <w:r>
        <w:rPr>
          <w:bdr w:val="none" w:sz="0" w:space="0" w:color="auto" w:frame="1"/>
        </w:rPr>
        <w:t xml:space="preserve">(Code 1993, § 29-20) </w:t>
      </w:r>
    </w:p>
    <w:p w:rsidR="00727002" w:rsidRDefault="00727002" w:rsidP="00727002">
      <w:pPr>
        <w:pStyle w:val="sec"/>
        <w:rPr>
          <w:bdr w:val="none" w:sz="0" w:space="0" w:color="auto" w:frame="1"/>
        </w:rPr>
      </w:pPr>
      <w:proofErr w:type="gramStart"/>
      <w:r>
        <w:rPr>
          <w:bdr w:val="none" w:sz="0" w:space="0" w:color="auto" w:frame="1"/>
        </w:rPr>
        <w:t>Sec. 106-90.</w:t>
      </w:r>
      <w:proofErr w:type="gramEnd"/>
      <w:r>
        <w:rPr>
          <w:bdr w:val="none" w:sz="0" w:space="0" w:color="auto" w:frame="1"/>
        </w:rPr>
        <w:t xml:space="preserve"> - Public utilities, access and easements on locality's land.</w:t>
      </w:r>
      <w:r>
        <w:rPr>
          <w:noProof/>
          <w:bdr w:val="none" w:sz="0" w:space="0" w:color="auto" w:frame="1"/>
        </w:rPr>
        <w:drawing>
          <wp:inline distT="0" distB="0" distL="0" distR="0">
            <wp:extent cx="228600" cy="228600"/>
            <wp:effectExtent l="19050" t="0" r="0" b="0"/>
            <wp:docPr id="20" name="Picture 20"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727002" w:rsidRDefault="00727002" w:rsidP="00727002">
      <w:pPr>
        <w:pStyle w:val="incr0"/>
        <w:rPr>
          <w:bdr w:val="none" w:sz="0" w:space="0" w:color="auto" w:frame="1"/>
        </w:rPr>
      </w:pPr>
      <w:r>
        <w:rPr>
          <w:bdr w:val="none" w:sz="0" w:space="0" w:color="auto" w:frame="1"/>
        </w:rPr>
        <w:lastRenderedPageBreak/>
        <w:t>(a)</w:t>
      </w:r>
    </w:p>
    <w:p w:rsidR="00727002" w:rsidRDefault="00727002" w:rsidP="00727002">
      <w:pPr>
        <w:pStyle w:val="content1"/>
        <w:rPr>
          <w:bdr w:val="none" w:sz="0" w:space="0" w:color="auto" w:frame="1"/>
        </w:rPr>
      </w:pPr>
      <w:r>
        <w:rPr>
          <w:bdr w:val="none" w:sz="0" w:space="0" w:color="auto" w:frame="1"/>
        </w:rPr>
        <w:t xml:space="preserve">Whenever any property situated in the city contiguous to its corporate limits is used for dwelling purposes or is restricted in its use by the city's comprehensive zoning plan for such purposes and any property contiguous thereto situated in a locality is permitted to be used for commercial, shopping, business or industrial purposes: </w:t>
      </w:r>
    </w:p>
    <w:p w:rsidR="00727002" w:rsidRDefault="00727002" w:rsidP="00727002">
      <w:pPr>
        <w:pStyle w:val="incr1"/>
        <w:rPr>
          <w:bdr w:val="none" w:sz="0" w:space="0" w:color="auto" w:frame="1"/>
        </w:rPr>
      </w:pPr>
      <w:r>
        <w:rPr>
          <w:bdr w:val="none" w:sz="0" w:space="0" w:color="auto" w:frame="1"/>
        </w:rPr>
        <w:t>(1)</w:t>
      </w:r>
    </w:p>
    <w:p w:rsidR="00727002" w:rsidRDefault="00727002" w:rsidP="00727002">
      <w:pPr>
        <w:pStyle w:val="content2"/>
        <w:rPr>
          <w:bdr w:val="none" w:sz="0" w:space="0" w:color="auto" w:frame="1"/>
        </w:rPr>
      </w:pPr>
      <w:r>
        <w:rPr>
          <w:bdr w:val="none" w:sz="0" w:space="0" w:color="auto" w:frame="1"/>
        </w:rPr>
        <w:t xml:space="preserve">No sewer, gas or water or electric wire, pole or conduit shall be installed, maintained or operated by the city nor shall sewage disposal, gas, water or electric service be furnished by the city to or for such property situated in the locality or otherwise in connection with the use thereof, unless authorized by the city council by ordinance, anything in this Code or other provision of law to the contrary notwithstanding. </w:t>
      </w:r>
    </w:p>
    <w:p w:rsidR="00727002" w:rsidRDefault="00727002" w:rsidP="00727002">
      <w:pPr>
        <w:pStyle w:val="incr1"/>
        <w:rPr>
          <w:bdr w:val="none" w:sz="0" w:space="0" w:color="auto" w:frame="1"/>
        </w:rPr>
      </w:pPr>
      <w:r>
        <w:rPr>
          <w:bdr w:val="none" w:sz="0" w:space="0" w:color="auto" w:frame="1"/>
        </w:rPr>
        <w:t>(2)</w:t>
      </w:r>
    </w:p>
    <w:p w:rsidR="00727002" w:rsidRDefault="00727002" w:rsidP="00727002">
      <w:pPr>
        <w:pStyle w:val="content2"/>
        <w:rPr>
          <w:bdr w:val="none" w:sz="0" w:space="0" w:color="auto" w:frame="1"/>
        </w:rPr>
      </w:pPr>
      <w:r>
        <w:rPr>
          <w:bdr w:val="none" w:sz="0" w:space="0" w:color="auto" w:frame="1"/>
        </w:rPr>
        <w:t xml:space="preserve">No </w:t>
      </w:r>
      <w:proofErr w:type="gramStart"/>
      <w:r>
        <w:rPr>
          <w:bdr w:val="none" w:sz="0" w:space="0" w:color="auto" w:frame="1"/>
        </w:rPr>
        <w:t>street</w:t>
      </w:r>
      <w:proofErr w:type="gramEnd"/>
      <w:r>
        <w:rPr>
          <w:bdr w:val="none" w:sz="0" w:space="0" w:color="auto" w:frame="1"/>
        </w:rPr>
        <w:t xml:space="preserve">, alley, road or other means of access to or from the property situated in the locality shall be opened, constructed or maintained by the city through any property in the city, unless authorized by the city council by ordinance. </w:t>
      </w:r>
    </w:p>
    <w:p w:rsidR="00727002" w:rsidRDefault="00727002" w:rsidP="00727002">
      <w:pPr>
        <w:pStyle w:val="incr1"/>
        <w:rPr>
          <w:bdr w:val="none" w:sz="0" w:space="0" w:color="auto" w:frame="1"/>
        </w:rPr>
      </w:pPr>
      <w:r>
        <w:rPr>
          <w:bdr w:val="none" w:sz="0" w:space="0" w:color="auto" w:frame="1"/>
        </w:rPr>
        <w:t>(3)</w:t>
      </w:r>
    </w:p>
    <w:p w:rsidR="00727002" w:rsidRDefault="00727002" w:rsidP="00727002">
      <w:pPr>
        <w:pStyle w:val="content2"/>
        <w:rPr>
          <w:bdr w:val="none" w:sz="0" w:space="0" w:color="auto" w:frame="1"/>
        </w:rPr>
      </w:pPr>
      <w:r>
        <w:rPr>
          <w:bdr w:val="none" w:sz="0" w:space="0" w:color="auto" w:frame="1"/>
        </w:rPr>
        <w:t xml:space="preserve">No land or easement in lands shall be acquired or the dedication thereof shall be accepted by the city, either independently or as a part of a plan of subdivision of land or otherwise, for the purpose of providing such services or means of access, unless authorized by the city council by ordinance, anything in this Code or other provision of law to the contrary notwithstanding. </w:t>
      </w:r>
    </w:p>
    <w:p w:rsidR="00727002" w:rsidRDefault="00727002" w:rsidP="00727002">
      <w:pPr>
        <w:pStyle w:val="incr1"/>
        <w:rPr>
          <w:bdr w:val="none" w:sz="0" w:space="0" w:color="auto" w:frame="1"/>
        </w:rPr>
      </w:pPr>
      <w:r>
        <w:rPr>
          <w:bdr w:val="none" w:sz="0" w:space="0" w:color="auto" w:frame="1"/>
        </w:rPr>
        <w:t>(4)</w:t>
      </w:r>
    </w:p>
    <w:p w:rsidR="00727002" w:rsidRDefault="00727002" w:rsidP="00727002">
      <w:pPr>
        <w:pStyle w:val="content2"/>
        <w:rPr>
          <w:bdr w:val="none" w:sz="0" w:space="0" w:color="auto" w:frame="1"/>
        </w:rPr>
      </w:pPr>
      <w:r>
        <w:rPr>
          <w:bdr w:val="none" w:sz="0" w:space="0" w:color="auto" w:frame="1"/>
        </w:rPr>
        <w:t xml:space="preserve">Whenever property in a locality is separated from property in the city by a street, alley, road or other means of access, such property shall be deemed to be contiguous for the purposes of this section. </w:t>
      </w:r>
    </w:p>
    <w:p w:rsidR="00727002" w:rsidRDefault="00727002" w:rsidP="00727002">
      <w:pPr>
        <w:pStyle w:val="incr0"/>
        <w:rPr>
          <w:bdr w:val="none" w:sz="0" w:space="0" w:color="auto" w:frame="1"/>
        </w:rPr>
      </w:pPr>
      <w:r>
        <w:rPr>
          <w:bdr w:val="none" w:sz="0" w:space="0" w:color="auto" w:frame="1"/>
        </w:rPr>
        <w:t>(b)</w:t>
      </w:r>
    </w:p>
    <w:p w:rsidR="00727002" w:rsidRDefault="00727002" w:rsidP="00727002">
      <w:pPr>
        <w:pStyle w:val="content1"/>
        <w:rPr>
          <w:bdr w:val="none" w:sz="0" w:space="0" w:color="auto" w:frame="1"/>
        </w:rPr>
      </w:pPr>
      <w:r>
        <w:rPr>
          <w:bdr w:val="none" w:sz="0" w:space="0" w:color="auto" w:frame="1"/>
        </w:rPr>
        <w:t>Nothing contained in this section shall be construed to affect any existing contract or deed relating to the subject matter of subsections (a</w:t>
      </w:r>
      <w:proofErr w:type="gramStart"/>
      <w:r>
        <w:rPr>
          <w:bdr w:val="none" w:sz="0" w:space="0" w:color="auto" w:frame="1"/>
        </w:rPr>
        <w:t>)(</w:t>
      </w:r>
      <w:proofErr w:type="gramEnd"/>
      <w:r>
        <w:rPr>
          <w:bdr w:val="none" w:sz="0" w:space="0" w:color="auto" w:frame="1"/>
        </w:rPr>
        <w:t xml:space="preserve">1), (2) and (3) of this section. </w:t>
      </w:r>
    </w:p>
    <w:p w:rsidR="00727002" w:rsidRDefault="00727002" w:rsidP="00727002">
      <w:pPr>
        <w:pStyle w:val="historynote"/>
        <w:rPr>
          <w:bdr w:val="none" w:sz="0" w:space="0" w:color="auto" w:frame="1"/>
        </w:rPr>
      </w:pPr>
      <w:r>
        <w:rPr>
          <w:bdr w:val="none" w:sz="0" w:space="0" w:color="auto" w:frame="1"/>
        </w:rPr>
        <w:t xml:space="preserve">(Code 1993, § 29-1) </w:t>
      </w:r>
    </w:p>
    <w:p w:rsidR="00727002" w:rsidRDefault="00727002" w:rsidP="00727002">
      <w:pPr>
        <w:pStyle w:val="refgeneric"/>
        <w:rPr>
          <w:bdr w:val="none" w:sz="0" w:space="0" w:color="auto" w:frame="1"/>
        </w:rPr>
      </w:pPr>
      <w:r>
        <w:rPr>
          <w:bdr w:val="none" w:sz="0" w:space="0" w:color="auto" w:frame="1"/>
        </w:rPr>
        <w:t> </w:t>
      </w:r>
      <w:r>
        <w:rPr>
          <w:bdr w:val="none" w:sz="0" w:space="0" w:color="auto" w:frame="1"/>
        </w:rPr>
        <w:t xml:space="preserve"> Charter References: Powers of city relating to public works and utilities, § 2.03 </w:t>
      </w:r>
    </w:p>
    <w:p w:rsidR="00727002" w:rsidRDefault="00727002" w:rsidP="00727002">
      <w:pPr>
        <w:pStyle w:val="sec"/>
        <w:rPr>
          <w:bdr w:val="none" w:sz="0" w:space="0" w:color="auto" w:frame="1"/>
        </w:rPr>
      </w:pPr>
      <w:proofErr w:type="gramStart"/>
      <w:r>
        <w:rPr>
          <w:bdr w:val="none" w:sz="0" w:space="0" w:color="auto" w:frame="1"/>
        </w:rPr>
        <w:t>Sec. 106-91.</w:t>
      </w:r>
      <w:proofErr w:type="gramEnd"/>
      <w:r>
        <w:rPr>
          <w:bdr w:val="none" w:sz="0" w:space="0" w:color="auto" w:frame="1"/>
        </w:rPr>
        <w:t xml:space="preserve"> - Authority of city to require alteration or removal of existing work and equipment.</w:t>
      </w:r>
      <w:r>
        <w:rPr>
          <w:noProof/>
          <w:bdr w:val="none" w:sz="0" w:space="0" w:color="auto" w:frame="1"/>
        </w:rPr>
        <w:drawing>
          <wp:inline distT="0" distB="0" distL="0" distR="0">
            <wp:extent cx="228600" cy="228600"/>
            <wp:effectExtent l="19050" t="0" r="0" b="0"/>
            <wp:docPr id="21" name="Picture 21"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727002" w:rsidRDefault="00727002" w:rsidP="00727002">
      <w:pPr>
        <w:pStyle w:val="p0"/>
        <w:rPr>
          <w:bdr w:val="none" w:sz="0" w:space="0" w:color="auto" w:frame="1"/>
        </w:rPr>
      </w:pPr>
      <w:r>
        <w:rPr>
          <w:bdr w:val="none" w:sz="0" w:space="0" w:color="auto" w:frame="1"/>
        </w:rPr>
        <w:t xml:space="preserve">Whenever public improvements such as the paving, repaving, widening or relocation of streets; the installation or changing of sewers, pipes, cables, wires, conduits; and other work or equipment belonging to the city shall make it necessary to move, alter or remove </w:t>
      </w:r>
      <w:r>
        <w:rPr>
          <w:bdr w:val="none" w:sz="0" w:space="0" w:color="auto" w:frame="1"/>
        </w:rPr>
        <w:lastRenderedPageBreak/>
        <w:t xml:space="preserve">existing work and equipment, either permanently or temporarily, the owner of the work or equipment shall proceed to make the necessary changes promptly and at the owner's expense. </w:t>
      </w:r>
    </w:p>
    <w:p w:rsidR="00727002" w:rsidRDefault="00727002" w:rsidP="00727002">
      <w:pPr>
        <w:pStyle w:val="historynote"/>
        <w:rPr>
          <w:bdr w:val="none" w:sz="0" w:space="0" w:color="auto" w:frame="1"/>
        </w:rPr>
      </w:pPr>
      <w:r>
        <w:rPr>
          <w:bdr w:val="none" w:sz="0" w:space="0" w:color="auto" w:frame="1"/>
        </w:rPr>
        <w:t xml:space="preserve">(Code 1993, § 29-395) </w:t>
      </w:r>
    </w:p>
    <w:p w:rsidR="00727002" w:rsidRDefault="00727002" w:rsidP="00727002">
      <w:pPr>
        <w:pStyle w:val="sec"/>
        <w:rPr>
          <w:bdr w:val="none" w:sz="0" w:space="0" w:color="auto" w:frame="1"/>
        </w:rPr>
      </w:pPr>
      <w:proofErr w:type="gramStart"/>
      <w:r>
        <w:rPr>
          <w:bdr w:val="none" w:sz="0" w:space="0" w:color="auto" w:frame="1"/>
        </w:rPr>
        <w:t>Sec. 106-92.</w:t>
      </w:r>
      <w:proofErr w:type="gramEnd"/>
      <w:r>
        <w:rPr>
          <w:bdr w:val="none" w:sz="0" w:space="0" w:color="auto" w:frame="1"/>
        </w:rPr>
        <w:t xml:space="preserve"> - Duty of building owners to make city water and sewer service connections; duty of owner or tenant to apply for water service.</w:t>
      </w:r>
      <w:r>
        <w:rPr>
          <w:noProof/>
          <w:bdr w:val="none" w:sz="0" w:space="0" w:color="auto" w:frame="1"/>
        </w:rPr>
        <w:drawing>
          <wp:inline distT="0" distB="0" distL="0" distR="0">
            <wp:extent cx="228600" cy="228600"/>
            <wp:effectExtent l="19050" t="0" r="0" b="0"/>
            <wp:docPr id="22" name="Picture 22"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727002" w:rsidRDefault="00727002" w:rsidP="00727002">
      <w:pPr>
        <w:pStyle w:val="p0"/>
        <w:rPr>
          <w:bdr w:val="none" w:sz="0" w:space="0" w:color="auto" w:frame="1"/>
        </w:rPr>
      </w:pPr>
      <w:r>
        <w:rPr>
          <w:bdr w:val="none" w:sz="0" w:space="0" w:color="auto" w:frame="1"/>
        </w:rPr>
        <w:t xml:space="preserve">Owners and tenants of premises with occupied buildings thereon shall comply with the following applicable requirements: </w:t>
      </w:r>
    </w:p>
    <w:p w:rsidR="00727002" w:rsidRDefault="00727002" w:rsidP="00727002">
      <w:pPr>
        <w:pStyle w:val="incr1"/>
        <w:rPr>
          <w:bdr w:val="none" w:sz="0" w:space="0" w:color="auto" w:frame="1"/>
        </w:rPr>
      </w:pPr>
      <w:r>
        <w:rPr>
          <w:bdr w:val="none" w:sz="0" w:space="0" w:color="auto" w:frame="1"/>
        </w:rPr>
        <w:t>(1)</w:t>
      </w:r>
    </w:p>
    <w:p w:rsidR="00727002" w:rsidRDefault="00727002" w:rsidP="00727002">
      <w:pPr>
        <w:pStyle w:val="content2"/>
        <w:rPr>
          <w:bdr w:val="none" w:sz="0" w:space="0" w:color="auto" w:frame="1"/>
        </w:rPr>
      </w:pPr>
      <w:r>
        <w:rPr>
          <w:bdr w:val="none" w:sz="0" w:space="0" w:color="auto" w:frame="1"/>
        </w:rPr>
        <w:t xml:space="preserve">The owner of a premises with a newly constructed or an existing building thereon shall apply to the department of public utilities for a water service connection and a sewer service connection prior to occupancy of the building, provided that an individual water supply or an individual sewage disposal system approved by the director of public health may be used if the department of public utilities cannot provide water or sewer service. </w:t>
      </w:r>
    </w:p>
    <w:p w:rsidR="00727002" w:rsidRDefault="00727002" w:rsidP="00727002">
      <w:pPr>
        <w:pStyle w:val="incr1"/>
        <w:rPr>
          <w:bdr w:val="none" w:sz="0" w:space="0" w:color="auto" w:frame="1"/>
        </w:rPr>
      </w:pPr>
      <w:r>
        <w:rPr>
          <w:bdr w:val="none" w:sz="0" w:space="0" w:color="auto" w:frame="1"/>
        </w:rPr>
        <w:t>(2)</w:t>
      </w:r>
    </w:p>
    <w:p w:rsidR="00727002" w:rsidRDefault="00727002" w:rsidP="00727002">
      <w:pPr>
        <w:pStyle w:val="content2"/>
        <w:rPr>
          <w:bdr w:val="none" w:sz="0" w:space="0" w:color="auto" w:frame="1"/>
        </w:rPr>
      </w:pPr>
      <w:r>
        <w:rPr>
          <w:bdr w:val="none" w:sz="0" w:space="0" w:color="auto" w:frame="1"/>
        </w:rPr>
        <w:t xml:space="preserve">The occupants of all buildings to which a city water connection has been made shall use city water to flush all toilets and to carry all wastewater and sewage into the city sewer system or individual sewage disposal system. </w:t>
      </w:r>
    </w:p>
    <w:p w:rsidR="00727002" w:rsidRDefault="00727002" w:rsidP="00727002">
      <w:pPr>
        <w:pStyle w:val="incr1"/>
        <w:rPr>
          <w:bdr w:val="none" w:sz="0" w:space="0" w:color="auto" w:frame="1"/>
        </w:rPr>
      </w:pPr>
      <w:r>
        <w:rPr>
          <w:bdr w:val="none" w:sz="0" w:space="0" w:color="auto" w:frame="1"/>
        </w:rPr>
        <w:t>(3)</w:t>
      </w:r>
    </w:p>
    <w:p w:rsidR="00727002" w:rsidRDefault="00727002" w:rsidP="00727002">
      <w:pPr>
        <w:pStyle w:val="content2"/>
        <w:rPr>
          <w:bdr w:val="none" w:sz="0" w:space="0" w:color="auto" w:frame="1"/>
        </w:rPr>
      </w:pPr>
      <w:r>
        <w:rPr>
          <w:bdr w:val="none" w:sz="0" w:space="0" w:color="auto" w:frame="1"/>
        </w:rPr>
        <w:t xml:space="preserve">An application to the department of public utilities to provide water service may be made by the owner or tenant of the premises. However, an application to provide water service on one meter to two or more dwelling units may be made only by the owner or agent. The owner or agent shall be required to furnish city water to tenants when one water meter serves two or more dwelling units. </w:t>
      </w:r>
    </w:p>
    <w:p w:rsidR="00727002" w:rsidRDefault="00727002" w:rsidP="00727002">
      <w:pPr>
        <w:pStyle w:val="incr1"/>
        <w:rPr>
          <w:bdr w:val="none" w:sz="0" w:space="0" w:color="auto" w:frame="1"/>
        </w:rPr>
      </w:pPr>
      <w:r>
        <w:rPr>
          <w:bdr w:val="none" w:sz="0" w:space="0" w:color="auto" w:frame="1"/>
        </w:rPr>
        <w:t>(4)</w:t>
      </w:r>
    </w:p>
    <w:p w:rsidR="00727002" w:rsidRDefault="00727002" w:rsidP="00727002">
      <w:pPr>
        <w:pStyle w:val="content2"/>
        <w:rPr>
          <w:bdr w:val="none" w:sz="0" w:space="0" w:color="auto" w:frame="1"/>
        </w:rPr>
      </w:pPr>
      <w:r>
        <w:rPr>
          <w:bdr w:val="none" w:sz="0" w:space="0" w:color="auto" w:frame="1"/>
        </w:rPr>
        <w:t xml:space="preserve">If water service to an occupied building is terminated by the department of public utilities as a result of a delinquent water or wastewater bill, a notice may be served by the department of public health upon the person in whose name the bill is listed requiring that satisfactory arrangements be made with the department of public utilities for payment of the delinquent bill and restoration of water service. Service of the notice shall be made by mailing the notice to the last known post office address of the person in whose name the bill is listed, by serving the notice in person on the person in whose name the bill is listed, or by serving the notice upon a responsible person above the age of 16 years who is an occupant of the building in which the person in whose name the bill is listed lives or works. If compliance with the notice </w:t>
      </w:r>
      <w:r>
        <w:rPr>
          <w:bdr w:val="none" w:sz="0" w:space="0" w:color="auto" w:frame="1"/>
        </w:rPr>
        <w:lastRenderedPageBreak/>
        <w:t xml:space="preserve">does not occur within the prescribed time or acceptable arrangements for compliance are not made with the department of public health, the person in whose name the bill is listed may be summoned to court. </w:t>
      </w:r>
    </w:p>
    <w:p w:rsidR="00727002" w:rsidRDefault="00727002" w:rsidP="00727002">
      <w:pPr>
        <w:pStyle w:val="incr1"/>
        <w:rPr>
          <w:bdr w:val="none" w:sz="0" w:space="0" w:color="auto" w:frame="1"/>
        </w:rPr>
      </w:pPr>
      <w:r>
        <w:rPr>
          <w:bdr w:val="none" w:sz="0" w:space="0" w:color="auto" w:frame="1"/>
        </w:rPr>
        <w:t>(5)</w:t>
      </w:r>
    </w:p>
    <w:p w:rsidR="00727002" w:rsidRDefault="00727002" w:rsidP="00727002">
      <w:pPr>
        <w:pStyle w:val="content2"/>
        <w:rPr>
          <w:bdr w:val="none" w:sz="0" w:space="0" w:color="auto" w:frame="1"/>
        </w:rPr>
      </w:pPr>
      <w:r>
        <w:rPr>
          <w:bdr w:val="none" w:sz="0" w:space="0" w:color="auto" w:frame="1"/>
        </w:rPr>
        <w:t xml:space="preserve">Notwithstanding the requirements of subsections (1) and (2) of this section, owners of premises in which another water supply and sewage disposal system, approved by the director of public health, was installed and used prior to January 1, 1970, shall not be required to connect to the city water and sewer systems as long as the quality of the water and the maintenance and operation of the sewage disposal system are not detrimental to public health and safety. </w:t>
      </w:r>
    </w:p>
    <w:p w:rsidR="00727002" w:rsidRDefault="00727002" w:rsidP="00727002">
      <w:pPr>
        <w:pStyle w:val="incr1"/>
        <w:rPr>
          <w:bdr w:val="none" w:sz="0" w:space="0" w:color="auto" w:frame="1"/>
        </w:rPr>
      </w:pPr>
      <w:r>
        <w:rPr>
          <w:bdr w:val="none" w:sz="0" w:space="0" w:color="auto" w:frame="1"/>
        </w:rPr>
        <w:t>(6)</w:t>
      </w:r>
    </w:p>
    <w:p w:rsidR="00727002" w:rsidRDefault="00727002" w:rsidP="00727002">
      <w:pPr>
        <w:pStyle w:val="content2"/>
        <w:rPr>
          <w:bdr w:val="none" w:sz="0" w:space="0" w:color="auto" w:frame="1"/>
        </w:rPr>
      </w:pPr>
      <w:r>
        <w:rPr>
          <w:bdr w:val="none" w:sz="0" w:space="0" w:color="auto" w:frame="1"/>
        </w:rPr>
        <w:t xml:space="preserve">The owner </w:t>
      </w:r>
      <w:proofErr w:type="gramStart"/>
      <w:r>
        <w:rPr>
          <w:bdr w:val="none" w:sz="0" w:space="0" w:color="auto" w:frame="1"/>
        </w:rPr>
        <w:t>of a premises</w:t>
      </w:r>
      <w:proofErr w:type="gramEnd"/>
      <w:r>
        <w:rPr>
          <w:bdr w:val="none" w:sz="0" w:space="0" w:color="auto" w:frame="1"/>
        </w:rPr>
        <w:t xml:space="preserve"> in the city may drill a well and use the water for drinking purposes only, provided the well and the water are approved by the director of public health. Dug wells shall not be permitted in the city. </w:t>
      </w:r>
    </w:p>
    <w:p w:rsidR="00727002" w:rsidRDefault="00727002" w:rsidP="00727002">
      <w:pPr>
        <w:pStyle w:val="historynote"/>
        <w:rPr>
          <w:bdr w:val="none" w:sz="0" w:space="0" w:color="auto" w:frame="1"/>
        </w:rPr>
      </w:pPr>
      <w:r>
        <w:rPr>
          <w:bdr w:val="none" w:sz="0" w:space="0" w:color="auto" w:frame="1"/>
        </w:rPr>
        <w:t xml:space="preserve">(Code 1993, § 29-58) </w:t>
      </w:r>
    </w:p>
    <w:p w:rsidR="00727002" w:rsidRDefault="00727002" w:rsidP="00727002">
      <w:pPr>
        <w:pStyle w:val="sec"/>
        <w:rPr>
          <w:bdr w:val="none" w:sz="0" w:space="0" w:color="auto" w:frame="1"/>
        </w:rPr>
      </w:pPr>
      <w:proofErr w:type="gramStart"/>
      <w:r>
        <w:rPr>
          <w:bdr w:val="none" w:sz="0" w:space="0" w:color="auto" w:frame="1"/>
        </w:rPr>
        <w:t>Sec. 106-93.</w:t>
      </w:r>
      <w:proofErr w:type="gramEnd"/>
      <w:r>
        <w:rPr>
          <w:bdr w:val="none" w:sz="0" w:space="0" w:color="auto" w:frame="1"/>
        </w:rPr>
        <w:t xml:space="preserve"> - Title to facilities.</w:t>
      </w:r>
      <w:r>
        <w:rPr>
          <w:noProof/>
          <w:bdr w:val="none" w:sz="0" w:space="0" w:color="auto" w:frame="1"/>
        </w:rPr>
        <w:drawing>
          <wp:inline distT="0" distB="0" distL="0" distR="0">
            <wp:extent cx="228600" cy="228600"/>
            <wp:effectExtent l="19050" t="0" r="0" b="0"/>
            <wp:docPr id="23" name="Picture 23"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727002" w:rsidRDefault="00727002" w:rsidP="00727002">
      <w:pPr>
        <w:pStyle w:val="p0"/>
        <w:rPr>
          <w:bdr w:val="none" w:sz="0" w:space="0" w:color="auto" w:frame="1"/>
        </w:rPr>
      </w:pPr>
      <w:r>
        <w:rPr>
          <w:bdr w:val="none" w:sz="0" w:space="0" w:color="auto" w:frame="1"/>
        </w:rPr>
        <w:t xml:space="preserve">Title to all gas, water and wastewater/sewer mains, service connections and meters located in streets and alleys within and without the city, for which the city has the duty of operation and maintenance, shall vest in the city, regardless of who shall pay the cost thereof. </w:t>
      </w:r>
    </w:p>
    <w:p w:rsidR="00727002" w:rsidRDefault="00727002" w:rsidP="00727002">
      <w:pPr>
        <w:pStyle w:val="historynote"/>
        <w:rPr>
          <w:bdr w:val="none" w:sz="0" w:space="0" w:color="auto" w:frame="1"/>
        </w:rPr>
      </w:pPr>
      <w:r>
        <w:rPr>
          <w:bdr w:val="none" w:sz="0" w:space="0" w:color="auto" w:frame="1"/>
        </w:rPr>
        <w:t xml:space="preserve">(Code 1993, § 29-21) </w:t>
      </w:r>
    </w:p>
    <w:p w:rsidR="00727002" w:rsidRDefault="00727002" w:rsidP="00727002">
      <w:pPr>
        <w:pStyle w:val="sec"/>
        <w:rPr>
          <w:bdr w:val="none" w:sz="0" w:space="0" w:color="auto" w:frame="1"/>
        </w:rPr>
      </w:pPr>
      <w:proofErr w:type="spellStart"/>
      <w:proofErr w:type="gramStart"/>
      <w:r>
        <w:rPr>
          <w:bdr w:val="none" w:sz="0" w:space="0" w:color="auto" w:frame="1"/>
        </w:rPr>
        <w:t>Secs</w:t>
      </w:r>
      <w:proofErr w:type="spellEnd"/>
      <w:r>
        <w:rPr>
          <w:bdr w:val="none" w:sz="0" w:space="0" w:color="auto" w:frame="1"/>
        </w:rPr>
        <w:t>.</w:t>
      </w:r>
      <w:proofErr w:type="gramEnd"/>
      <w:r>
        <w:rPr>
          <w:bdr w:val="none" w:sz="0" w:space="0" w:color="auto" w:frame="1"/>
        </w:rPr>
        <w:t xml:space="preserve"> 106-94-106-120. - Reserved.</w:t>
      </w:r>
      <w:r>
        <w:rPr>
          <w:noProof/>
          <w:bdr w:val="none" w:sz="0" w:space="0" w:color="auto" w:frame="1"/>
        </w:rPr>
        <w:drawing>
          <wp:inline distT="0" distB="0" distL="0" distR="0">
            <wp:extent cx="228600" cy="228600"/>
            <wp:effectExtent l="19050" t="0" r="0" b="0"/>
            <wp:docPr id="24" name="Picture 24"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83647B" w:rsidRDefault="0083647B"/>
    <w:sectPr w:rsidR="0083647B" w:rsidSect="0083647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27002"/>
    <w:rsid w:val="00727002"/>
    <w:rsid w:val="008364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47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27002"/>
    <w:rPr>
      <w:color w:val="822223"/>
      <w:u w:val="single"/>
    </w:rPr>
  </w:style>
  <w:style w:type="paragraph" w:customStyle="1" w:styleId="incr0">
    <w:name w:val="incr0"/>
    <w:basedOn w:val="Normal"/>
    <w:rsid w:val="00727002"/>
    <w:pPr>
      <w:spacing w:after="0" w:line="312" w:lineRule="atLeast"/>
      <w:ind w:left="720"/>
    </w:pPr>
    <w:rPr>
      <w:rFonts w:ascii="Arial" w:eastAsia="Times New Roman" w:hAnsi="Arial" w:cs="Arial"/>
      <w:color w:val="000000"/>
      <w:sz w:val="21"/>
      <w:szCs w:val="21"/>
    </w:rPr>
  </w:style>
  <w:style w:type="paragraph" w:customStyle="1" w:styleId="incr1">
    <w:name w:val="incr1"/>
    <w:basedOn w:val="Normal"/>
    <w:rsid w:val="00727002"/>
    <w:pPr>
      <w:spacing w:after="0" w:line="312" w:lineRule="atLeast"/>
      <w:ind w:left="1440"/>
    </w:pPr>
    <w:rPr>
      <w:rFonts w:ascii="Arial" w:eastAsia="Times New Roman" w:hAnsi="Arial" w:cs="Arial"/>
      <w:color w:val="000000"/>
      <w:sz w:val="21"/>
      <w:szCs w:val="21"/>
    </w:rPr>
  </w:style>
  <w:style w:type="paragraph" w:customStyle="1" w:styleId="content1">
    <w:name w:val="content1"/>
    <w:basedOn w:val="Normal"/>
    <w:rsid w:val="00727002"/>
    <w:pPr>
      <w:spacing w:before="48" w:after="0" w:line="312" w:lineRule="atLeast"/>
      <w:ind w:left="1440"/>
    </w:pPr>
    <w:rPr>
      <w:rFonts w:ascii="Arial" w:eastAsia="Times New Roman" w:hAnsi="Arial" w:cs="Arial"/>
      <w:color w:val="000000"/>
      <w:sz w:val="21"/>
      <w:szCs w:val="21"/>
    </w:rPr>
  </w:style>
  <w:style w:type="paragraph" w:customStyle="1" w:styleId="content2">
    <w:name w:val="content2"/>
    <w:basedOn w:val="Normal"/>
    <w:rsid w:val="00727002"/>
    <w:pPr>
      <w:spacing w:before="48" w:after="0" w:line="312" w:lineRule="atLeast"/>
      <w:ind w:left="2160"/>
    </w:pPr>
    <w:rPr>
      <w:rFonts w:ascii="Arial" w:eastAsia="Times New Roman" w:hAnsi="Arial" w:cs="Arial"/>
      <w:color w:val="000000"/>
      <w:sz w:val="21"/>
      <w:szCs w:val="21"/>
    </w:rPr>
  </w:style>
  <w:style w:type="paragraph" w:customStyle="1" w:styleId="refgeneric">
    <w:name w:val="refgeneric"/>
    <w:basedOn w:val="Normal"/>
    <w:rsid w:val="00727002"/>
    <w:pPr>
      <w:spacing w:before="48" w:after="100" w:afterAutospacing="1" w:line="312" w:lineRule="atLeast"/>
      <w:ind w:left="864"/>
    </w:pPr>
    <w:rPr>
      <w:rFonts w:ascii="Arial" w:eastAsia="Times New Roman" w:hAnsi="Arial" w:cs="Arial"/>
      <w:i/>
      <w:iCs/>
      <w:color w:val="777777"/>
      <w:sz w:val="18"/>
      <w:szCs w:val="18"/>
    </w:rPr>
  </w:style>
  <w:style w:type="paragraph" w:customStyle="1" w:styleId="historynote">
    <w:name w:val="historynote"/>
    <w:basedOn w:val="Normal"/>
    <w:rsid w:val="00727002"/>
    <w:pPr>
      <w:spacing w:before="48" w:after="48" w:line="312" w:lineRule="atLeast"/>
      <w:ind w:left="864"/>
    </w:pPr>
    <w:rPr>
      <w:rFonts w:ascii="Arial" w:eastAsia="Times New Roman" w:hAnsi="Arial" w:cs="Arial"/>
      <w:i/>
      <w:iCs/>
      <w:color w:val="777777"/>
      <w:sz w:val="18"/>
      <w:szCs w:val="18"/>
    </w:rPr>
  </w:style>
  <w:style w:type="paragraph" w:customStyle="1" w:styleId="p0">
    <w:name w:val="p0"/>
    <w:basedOn w:val="Normal"/>
    <w:rsid w:val="00727002"/>
    <w:pPr>
      <w:spacing w:before="48" w:after="240" w:line="312" w:lineRule="atLeast"/>
      <w:ind w:left="720" w:firstLine="720"/>
    </w:pPr>
    <w:rPr>
      <w:rFonts w:ascii="Arial" w:eastAsia="Times New Roman" w:hAnsi="Arial" w:cs="Arial"/>
      <w:color w:val="000000"/>
      <w:sz w:val="21"/>
      <w:szCs w:val="21"/>
    </w:rPr>
  </w:style>
  <w:style w:type="paragraph" w:customStyle="1" w:styleId="sec">
    <w:name w:val="sec"/>
    <w:basedOn w:val="Normal"/>
    <w:rsid w:val="00727002"/>
    <w:pPr>
      <w:spacing w:before="48" w:after="120" w:line="360" w:lineRule="atLeast"/>
      <w:ind w:left="120"/>
    </w:pPr>
    <w:rPr>
      <w:rFonts w:ascii="Arial" w:eastAsia="Times New Roman" w:hAnsi="Arial" w:cs="Arial"/>
      <w:b/>
      <w:bCs/>
      <w:color w:val="555555"/>
      <w:sz w:val="24"/>
      <w:szCs w:val="24"/>
    </w:rPr>
  </w:style>
  <w:style w:type="paragraph" w:styleId="BalloonText">
    <w:name w:val="Balloon Text"/>
    <w:basedOn w:val="Normal"/>
    <w:link w:val="BalloonTextChar"/>
    <w:uiPriority w:val="99"/>
    <w:semiHidden/>
    <w:unhideWhenUsed/>
    <w:rsid w:val="007270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700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42749698">
      <w:bodyDiv w:val="1"/>
      <w:marLeft w:val="0"/>
      <w:marRight w:val="0"/>
      <w:marTop w:val="0"/>
      <w:marBottom w:val="0"/>
      <w:divBdr>
        <w:top w:val="none" w:sz="0" w:space="0" w:color="auto"/>
        <w:left w:val="none" w:sz="0" w:space="0" w:color="auto"/>
        <w:bottom w:val="none" w:sz="0" w:space="0" w:color="auto"/>
        <w:right w:val="none" w:sz="0" w:space="0" w:color="auto"/>
      </w:divBdr>
      <w:divsChild>
        <w:div w:id="3495335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ibrary.municode.com/HTML/16118/level3/PTIICICO_CH106UT_ARTIIDIPUUT.html" TargetMode="External"/><Relationship Id="rId3" Type="http://schemas.openxmlformats.org/officeDocument/2006/relationships/webSettings" Target="webSettings.xml"/><Relationship Id="rId7" Type="http://schemas.openxmlformats.org/officeDocument/2006/relationships/hyperlink" Target="http://library.municode.com/HTML/16118/level3/PTIICICO_CH106UT_ARTIIDIPUUT.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library.municode.com/HTML/16118/level3/PTIICICO_CH106UT_ARTIIICUSEBI.html" TargetMode="External"/><Relationship Id="rId11" Type="http://schemas.openxmlformats.org/officeDocument/2006/relationships/fontTable" Target="fontTable.xml"/><Relationship Id="rId5" Type="http://schemas.openxmlformats.org/officeDocument/2006/relationships/hyperlink" Target="http://library.municode.com/HTML/16118/level3/PTIICICO_CH106UT_ARTIIICUSEBI.html" TargetMode="External"/><Relationship Id="rId10" Type="http://schemas.openxmlformats.org/officeDocument/2006/relationships/hyperlink" Target="http://library.municode.com/HTML/16118/level3/PTIICICO_CH106UT_ARTIIDIPUUT.html" TargetMode="External"/><Relationship Id="rId4" Type="http://schemas.openxmlformats.org/officeDocument/2006/relationships/image" Target="media/image1.png"/><Relationship Id="rId9" Type="http://schemas.openxmlformats.org/officeDocument/2006/relationships/hyperlink" Target="http://library.municode.com/HTML/16118/level3/PTIICICO_CH106UT_ARTIIDIPUU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4396</Words>
  <Characters>25060</Characters>
  <Application>Microsoft Office Word</Application>
  <DocSecurity>0</DocSecurity>
  <Lines>208</Lines>
  <Paragraphs>58</Paragraphs>
  <ScaleCrop>false</ScaleCrop>
  <Company>City of Richmond</Company>
  <LinksUpToDate>false</LinksUpToDate>
  <CharactersWithSpaces>29398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Burkefrc</dc:creator>
  <cp:keywords/>
  <dc:description/>
  <cp:lastModifiedBy>Burkefrc</cp:lastModifiedBy>
  <cp:revision>1</cp:revision>
  <dcterms:created xsi:type="dcterms:W3CDTF">2012-08-30T12:37:00Z</dcterms:created>
  <dcterms:modified xsi:type="dcterms:W3CDTF">2012-08-30T12:37:00Z</dcterms:modified>
</cp:coreProperties>
</file>