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E7D" w:rsidRDefault="00890E7D" w:rsidP="00890E7D">
      <w:pPr>
        <w:pStyle w:val="sec"/>
        <w:rPr>
          <w:bdr w:val="none" w:sz="0" w:space="0" w:color="auto" w:frame="1"/>
        </w:rPr>
      </w:pPr>
      <w:proofErr w:type="gramStart"/>
      <w:r>
        <w:rPr>
          <w:bdr w:val="none" w:sz="0" w:space="0" w:color="auto" w:frame="1"/>
        </w:rPr>
        <w:t>Sec. 106-1.</w:t>
      </w:r>
      <w:proofErr w:type="gramEnd"/>
      <w:r>
        <w:rPr>
          <w:bdr w:val="none" w:sz="0" w:space="0" w:color="auto" w:frame="1"/>
        </w:rPr>
        <w:t xml:space="preserve"> - Definitions.</w:t>
      </w:r>
      <w:r>
        <w:rPr>
          <w:noProof/>
          <w:bdr w:val="none" w:sz="0" w:space="0" w:color="auto" w:frame="1"/>
        </w:rPr>
        <w:drawing>
          <wp:inline distT="0" distB="0" distL="0" distR="0">
            <wp:extent cx="228600" cy="228600"/>
            <wp:effectExtent l="19050" t="0" r="0" b="0"/>
            <wp:docPr id="1" name="Picture 1"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890E7D" w:rsidRDefault="00890E7D" w:rsidP="00890E7D">
      <w:pPr>
        <w:pStyle w:val="p0"/>
        <w:rPr>
          <w:bdr w:val="none" w:sz="0" w:space="0" w:color="auto" w:frame="1"/>
        </w:rPr>
      </w:pPr>
      <w:r>
        <w:rPr>
          <w:bdr w:val="none" w:sz="0" w:space="0" w:color="auto" w:frame="1"/>
        </w:rPr>
        <w:t xml:space="preserve">The following words, terms and phrases, when used in this chapter, shall have the meanings ascribed to them in this section, except where the context clearly indicates a different meaning: </w:t>
      </w:r>
    </w:p>
    <w:p w:rsidR="00890E7D" w:rsidRDefault="00890E7D" w:rsidP="00890E7D">
      <w:pPr>
        <w:pStyle w:val="p1"/>
        <w:rPr>
          <w:bdr w:val="none" w:sz="0" w:space="0" w:color="auto" w:frame="1"/>
        </w:rPr>
      </w:pPr>
      <w:r>
        <w:rPr>
          <w:i/>
          <w:iCs/>
          <w:bdr w:val="none" w:sz="0" w:space="0" w:color="auto" w:frame="1"/>
        </w:rPr>
        <w:t>Chief administrative officer</w:t>
      </w:r>
      <w:r>
        <w:rPr>
          <w:bdr w:val="none" w:sz="0" w:space="0" w:color="auto" w:frame="1"/>
        </w:rPr>
        <w:t xml:space="preserve"> means the chief administrative officer or the chief administrative officer's designees. </w:t>
      </w:r>
    </w:p>
    <w:p w:rsidR="00890E7D" w:rsidRDefault="00890E7D" w:rsidP="00890E7D">
      <w:pPr>
        <w:pStyle w:val="p1"/>
        <w:rPr>
          <w:bdr w:val="none" w:sz="0" w:space="0" w:color="auto" w:frame="1"/>
        </w:rPr>
      </w:pPr>
      <w:r>
        <w:rPr>
          <w:i/>
          <w:iCs/>
          <w:bdr w:val="none" w:sz="0" w:space="0" w:color="auto" w:frame="1"/>
        </w:rPr>
        <w:t>Consumer</w:t>
      </w:r>
      <w:r>
        <w:rPr>
          <w:bdr w:val="none" w:sz="0" w:space="0" w:color="auto" w:frame="1"/>
        </w:rPr>
        <w:t xml:space="preserve"> means the person who benefits from the water, wastewater service, </w:t>
      </w:r>
      <w:proofErr w:type="spellStart"/>
      <w:r>
        <w:rPr>
          <w:bdr w:val="none" w:sz="0" w:space="0" w:color="auto" w:frame="1"/>
        </w:rPr>
        <w:t>stormwater</w:t>
      </w:r>
      <w:proofErr w:type="spellEnd"/>
      <w:r>
        <w:rPr>
          <w:bdr w:val="none" w:sz="0" w:space="0" w:color="auto" w:frame="1"/>
        </w:rPr>
        <w:t xml:space="preserve"> service or gas or any combination used or wasted on any premises within or without the corporate city limits, or means a customer. </w:t>
      </w:r>
    </w:p>
    <w:p w:rsidR="00890E7D" w:rsidRDefault="00890E7D" w:rsidP="00890E7D">
      <w:pPr>
        <w:pStyle w:val="p1"/>
        <w:rPr>
          <w:bdr w:val="none" w:sz="0" w:space="0" w:color="auto" w:frame="1"/>
        </w:rPr>
      </w:pPr>
      <w:r>
        <w:rPr>
          <w:i/>
          <w:iCs/>
          <w:bdr w:val="none" w:sz="0" w:space="0" w:color="auto" w:frame="1"/>
        </w:rPr>
        <w:t>Customer</w:t>
      </w:r>
      <w:r>
        <w:rPr>
          <w:bdr w:val="none" w:sz="0" w:space="0" w:color="auto" w:frame="1"/>
        </w:rPr>
        <w:t xml:space="preserve"> means the person legally or equitably responsible for the payment of charges for </w:t>
      </w:r>
      <w:proofErr w:type="spellStart"/>
      <w:r>
        <w:rPr>
          <w:bdr w:val="none" w:sz="0" w:space="0" w:color="auto" w:frame="1"/>
        </w:rPr>
        <w:t>stormwater</w:t>
      </w:r>
      <w:proofErr w:type="spellEnd"/>
      <w:r>
        <w:rPr>
          <w:bdr w:val="none" w:sz="0" w:space="0" w:color="auto" w:frame="1"/>
        </w:rPr>
        <w:t xml:space="preserve">, water, gas or wastewater service or any combination used or wasted on any premises within or without the corporate city limits. </w:t>
      </w:r>
    </w:p>
    <w:p w:rsidR="00890E7D" w:rsidRDefault="00890E7D" w:rsidP="00890E7D">
      <w:pPr>
        <w:pStyle w:val="p1"/>
        <w:rPr>
          <w:bdr w:val="none" w:sz="0" w:space="0" w:color="auto" w:frame="1"/>
        </w:rPr>
      </w:pPr>
      <w:r>
        <w:rPr>
          <w:i/>
          <w:iCs/>
          <w:bdr w:val="none" w:sz="0" w:space="0" w:color="auto" w:frame="1"/>
        </w:rPr>
        <w:t>Department</w:t>
      </w:r>
      <w:r>
        <w:rPr>
          <w:bdr w:val="none" w:sz="0" w:space="0" w:color="auto" w:frame="1"/>
        </w:rPr>
        <w:t xml:space="preserve"> means the department of public utilities. </w:t>
      </w:r>
    </w:p>
    <w:p w:rsidR="00890E7D" w:rsidRDefault="00890E7D" w:rsidP="00890E7D">
      <w:pPr>
        <w:pStyle w:val="p1"/>
        <w:rPr>
          <w:bdr w:val="none" w:sz="0" w:space="0" w:color="auto" w:frame="1"/>
        </w:rPr>
      </w:pPr>
      <w:r>
        <w:rPr>
          <w:i/>
          <w:iCs/>
          <w:bdr w:val="none" w:sz="0" w:space="0" w:color="auto" w:frame="1"/>
        </w:rPr>
        <w:t>Director</w:t>
      </w:r>
      <w:r>
        <w:rPr>
          <w:bdr w:val="none" w:sz="0" w:space="0" w:color="auto" w:frame="1"/>
        </w:rPr>
        <w:t xml:space="preserve"> means the director of public utilities or the director's designee. </w:t>
      </w:r>
    </w:p>
    <w:p w:rsidR="00890E7D" w:rsidRDefault="00890E7D" w:rsidP="00890E7D">
      <w:pPr>
        <w:pStyle w:val="p1"/>
        <w:rPr>
          <w:bdr w:val="none" w:sz="0" w:space="0" w:color="auto" w:frame="1"/>
        </w:rPr>
      </w:pPr>
      <w:r>
        <w:rPr>
          <w:i/>
          <w:iCs/>
          <w:bdr w:val="none" w:sz="0" w:space="0" w:color="auto" w:frame="1"/>
        </w:rPr>
        <w:t>Gas service</w:t>
      </w:r>
      <w:r>
        <w:rPr>
          <w:bdr w:val="none" w:sz="0" w:space="0" w:color="auto" w:frame="1"/>
        </w:rPr>
        <w:t xml:space="preserve"> means the meter, facilities and equipment required </w:t>
      </w:r>
      <w:proofErr w:type="gramStart"/>
      <w:r>
        <w:rPr>
          <w:bdr w:val="none" w:sz="0" w:space="0" w:color="auto" w:frame="1"/>
        </w:rPr>
        <w:t>to furnish</w:t>
      </w:r>
      <w:proofErr w:type="gramEnd"/>
      <w:r>
        <w:rPr>
          <w:bdr w:val="none" w:sz="0" w:space="0" w:color="auto" w:frame="1"/>
        </w:rPr>
        <w:t xml:space="preserve"> gas service from the meter to the premises and the billing for services supplied through the meter to the consumer. </w:t>
      </w:r>
    </w:p>
    <w:p w:rsidR="00890E7D" w:rsidRDefault="00890E7D" w:rsidP="00890E7D">
      <w:pPr>
        <w:pStyle w:val="p1"/>
        <w:rPr>
          <w:bdr w:val="none" w:sz="0" w:space="0" w:color="auto" w:frame="1"/>
        </w:rPr>
      </w:pPr>
      <w:r>
        <w:rPr>
          <w:i/>
          <w:iCs/>
          <w:bdr w:val="none" w:sz="0" w:space="0" w:color="auto" w:frame="1"/>
        </w:rPr>
        <w:t>Gas service connection</w:t>
      </w:r>
      <w:r>
        <w:rPr>
          <w:bdr w:val="none" w:sz="0" w:space="0" w:color="auto" w:frame="1"/>
        </w:rPr>
        <w:t xml:space="preserve"> means facilities and equipment in a street connected to a main or </w:t>
      </w:r>
      <w:proofErr w:type="spellStart"/>
      <w:r>
        <w:rPr>
          <w:bdr w:val="none" w:sz="0" w:space="0" w:color="auto" w:frame="1"/>
        </w:rPr>
        <w:t>submain</w:t>
      </w:r>
      <w:proofErr w:type="spellEnd"/>
      <w:r>
        <w:rPr>
          <w:bdr w:val="none" w:sz="0" w:space="0" w:color="auto" w:frame="1"/>
        </w:rPr>
        <w:t xml:space="preserve"> used to supply gas to any premises. </w:t>
      </w:r>
    </w:p>
    <w:p w:rsidR="00890E7D" w:rsidRDefault="00890E7D" w:rsidP="00890E7D">
      <w:pPr>
        <w:pStyle w:val="p1"/>
        <w:rPr>
          <w:bdr w:val="none" w:sz="0" w:space="0" w:color="auto" w:frame="1"/>
        </w:rPr>
      </w:pPr>
      <w:r>
        <w:rPr>
          <w:i/>
          <w:iCs/>
          <w:bdr w:val="none" w:sz="0" w:space="0" w:color="auto" w:frame="1"/>
        </w:rPr>
        <w:t>Locality</w:t>
      </w:r>
      <w:r>
        <w:rPr>
          <w:bdr w:val="none" w:sz="0" w:space="0" w:color="auto" w:frame="1"/>
        </w:rPr>
        <w:t xml:space="preserve"> means a city, town or county as defined by Code of Virginia, § 15.2-102, including any authorities, political subdivisions and special districts, located within the state. </w:t>
      </w:r>
    </w:p>
    <w:p w:rsidR="00890E7D" w:rsidRDefault="00890E7D" w:rsidP="00890E7D">
      <w:pPr>
        <w:pStyle w:val="p1"/>
        <w:rPr>
          <w:bdr w:val="none" w:sz="0" w:space="0" w:color="auto" w:frame="1"/>
        </w:rPr>
      </w:pPr>
      <w:r>
        <w:rPr>
          <w:i/>
          <w:iCs/>
          <w:bdr w:val="none" w:sz="0" w:space="0" w:color="auto" w:frame="1"/>
        </w:rPr>
        <w:t>Main</w:t>
      </w:r>
      <w:r>
        <w:rPr>
          <w:bdr w:val="none" w:sz="0" w:space="0" w:color="auto" w:frame="1"/>
        </w:rPr>
        <w:t xml:space="preserve"> means the pipe in a street extending parallel or nearly parallel to the line of property abutting thereon through which gas or water is conveyed or distributed. </w:t>
      </w:r>
    </w:p>
    <w:p w:rsidR="00890E7D" w:rsidRDefault="00890E7D" w:rsidP="00890E7D">
      <w:pPr>
        <w:pStyle w:val="p1"/>
        <w:rPr>
          <w:bdr w:val="none" w:sz="0" w:space="0" w:color="auto" w:frame="1"/>
        </w:rPr>
      </w:pPr>
      <w:r>
        <w:rPr>
          <w:i/>
          <w:iCs/>
          <w:bdr w:val="none" w:sz="0" w:space="0" w:color="auto" w:frame="1"/>
        </w:rPr>
        <w:t>Municipal separate storm sewer</w:t>
      </w:r>
      <w:r>
        <w:rPr>
          <w:bdr w:val="none" w:sz="0" w:space="0" w:color="auto" w:frame="1"/>
        </w:rPr>
        <w:t xml:space="preserve"> means a conveyance or system of conveyances otherwise known as a municipal separate storm sewer system or "MS4," including roads with drainage systems, municipal streets, catch basins, curbs, gutters, ditches, manmade channels, or storm drains owned by the city that discharges to surface waters and that are designed or used for collecting or conveying </w:t>
      </w:r>
      <w:proofErr w:type="spellStart"/>
      <w:r>
        <w:rPr>
          <w:bdr w:val="none" w:sz="0" w:space="0" w:color="auto" w:frame="1"/>
        </w:rPr>
        <w:t>stormwater</w:t>
      </w:r>
      <w:proofErr w:type="spellEnd"/>
      <w:r>
        <w:rPr>
          <w:bdr w:val="none" w:sz="0" w:space="0" w:color="auto" w:frame="1"/>
        </w:rPr>
        <w:t xml:space="preserve">; that are not part of a combined sewer; and that are not part of a publicly owned treatment works. </w:t>
      </w:r>
    </w:p>
    <w:p w:rsidR="00890E7D" w:rsidRDefault="00890E7D" w:rsidP="00890E7D">
      <w:pPr>
        <w:pStyle w:val="p1"/>
        <w:rPr>
          <w:bdr w:val="none" w:sz="0" w:space="0" w:color="auto" w:frame="1"/>
        </w:rPr>
      </w:pPr>
      <w:r>
        <w:rPr>
          <w:i/>
          <w:iCs/>
          <w:bdr w:val="none" w:sz="0" w:space="0" w:color="auto" w:frame="1"/>
        </w:rPr>
        <w:lastRenderedPageBreak/>
        <w:t>Occupant</w:t>
      </w:r>
      <w:r>
        <w:rPr>
          <w:bdr w:val="none" w:sz="0" w:space="0" w:color="auto" w:frame="1"/>
        </w:rPr>
        <w:t xml:space="preserve"> means the person actually in possession or control of any premises or part thereof who is a consumer. </w:t>
      </w:r>
    </w:p>
    <w:p w:rsidR="00890E7D" w:rsidRDefault="00890E7D" w:rsidP="00890E7D">
      <w:pPr>
        <w:pStyle w:val="p1"/>
        <w:rPr>
          <w:bdr w:val="none" w:sz="0" w:space="0" w:color="auto" w:frame="1"/>
        </w:rPr>
      </w:pPr>
      <w:r>
        <w:rPr>
          <w:i/>
          <w:iCs/>
          <w:bdr w:val="none" w:sz="0" w:space="0" w:color="auto" w:frame="1"/>
        </w:rPr>
        <w:t>Owner</w:t>
      </w:r>
      <w:r>
        <w:rPr>
          <w:bdr w:val="none" w:sz="0" w:space="0" w:color="auto" w:frame="1"/>
        </w:rPr>
        <w:t xml:space="preserve"> means the person who has legal or equitable title to any premises. </w:t>
      </w:r>
    </w:p>
    <w:p w:rsidR="00890E7D" w:rsidRDefault="00890E7D" w:rsidP="00890E7D">
      <w:pPr>
        <w:pStyle w:val="p1"/>
        <w:rPr>
          <w:bdr w:val="none" w:sz="0" w:space="0" w:color="auto" w:frame="1"/>
        </w:rPr>
      </w:pPr>
      <w:r>
        <w:rPr>
          <w:i/>
          <w:iCs/>
          <w:bdr w:val="none" w:sz="0" w:space="0" w:color="auto" w:frame="1"/>
        </w:rPr>
        <w:t>Paving</w:t>
      </w:r>
      <w:r>
        <w:rPr>
          <w:bdr w:val="none" w:sz="0" w:space="0" w:color="auto" w:frame="1"/>
        </w:rPr>
        <w:t xml:space="preserve"> means the surface of a street or the treatment thereof. </w:t>
      </w:r>
    </w:p>
    <w:p w:rsidR="00890E7D" w:rsidRDefault="00890E7D" w:rsidP="00890E7D">
      <w:pPr>
        <w:pStyle w:val="p1"/>
        <w:rPr>
          <w:bdr w:val="none" w:sz="0" w:space="0" w:color="auto" w:frame="1"/>
        </w:rPr>
      </w:pPr>
      <w:r>
        <w:rPr>
          <w:i/>
          <w:iCs/>
          <w:bdr w:val="none" w:sz="0" w:space="0" w:color="auto" w:frame="1"/>
        </w:rPr>
        <w:t>Premises</w:t>
      </w:r>
      <w:r>
        <w:rPr>
          <w:bdr w:val="none" w:sz="0" w:space="0" w:color="auto" w:frame="1"/>
        </w:rPr>
        <w:t xml:space="preserve"> means land, building or other structure and appurtenances thereto, in addition to the separate units of any building or other structure and appurtenances thereto, which is served by a gas or water meter or both and which is assigned a unique account number by the department of public utilities. </w:t>
      </w:r>
    </w:p>
    <w:p w:rsidR="00890E7D" w:rsidRDefault="00890E7D" w:rsidP="00890E7D">
      <w:pPr>
        <w:pStyle w:val="p1"/>
        <w:rPr>
          <w:bdr w:val="none" w:sz="0" w:space="0" w:color="auto" w:frame="1"/>
        </w:rPr>
      </w:pPr>
      <w:r>
        <w:rPr>
          <w:i/>
          <w:iCs/>
          <w:bdr w:val="none" w:sz="0" w:space="0" w:color="auto" w:frame="1"/>
        </w:rPr>
        <w:t>Private fire protection system</w:t>
      </w:r>
      <w:r>
        <w:rPr>
          <w:bdr w:val="none" w:sz="0" w:space="0" w:color="auto" w:frame="1"/>
        </w:rPr>
        <w:t xml:space="preserve"> means water mains, pipes, hydrants, sprinklers and other facilities on private premises within or without the corporate city limits. </w:t>
      </w:r>
    </w:p>
    <w:p w:rsidR="00890E7D" w:rsidRDefault="00890E7D" w:rsidP="00890E7D">
      <w:pPr>
        <w:pStyle w:val="p1"/>
        <w:rPr>
          <w:bdr w:val="none" w:sz="0" w:space="0" w:color="auto" w:frame="1"/>
        </w:rPr>
      </w:pPr>
      <w:r>
        <w:rPr>
          <w:i/>
          <w:iCs/>
          <w:bdr w:val="none" w:sz="0" w:space="0" w:color="auto" w:frame="1"/>
        </w:rPr>
        <w:t>Public fire protection system</w:t>
      </w:r>
      <w:r>
        <w:rPr>
          <w:bdr w:val="none" w:sz="0" w:space="0" w:color="auto" w:frame="1"/>
        </w:rPr>
        <w:t xml:space="preserve"> means water mains, pipes, hydrants and other facilities in a street used in whole or in part for the protection of premises from fire. </w:t>
      </w:r>
    </w:p>
    <w:p w:rsidR="00890E7D" w:rsidRDefault="00890E7D" w:rsidP="00890E7D">
      <w:pPr>
        <w:pStyle w:val="p1"/>
        <w:rPr>
          <w:bdr w:val="none" w:sz="0" w:space="0" w:color="auto" w:frame="1"/>
        </w:rPr>
      </w:pPr>
      <w:r>
        <w:rPr>
          <w:i/>
          <w:iCs/>
          <w:bdr w:val="none" w:sz="0" w:space="0" w:color="auto" w:frame="1"/>
        </w:rPr>
        <w:t>Sewer</w:t>
      </w:r>
      <w:r>
        <w:rPr>
          <w:bdr w:val="none" w:sz="0" w:space="0" w:color="auto" w:frame="1"/>
        </w:rPr>
        <w:t xml:space="preserve"> means facilities designed to carry sewage. </w:t>
      </w:r>
    </w:p>
    <w:p w:rsidR="00890E7D" w:rsidRDefault="00890E7D" w:rsidP="00890E7D">
      <w:pPr>
        <w:pStyle w:val="p1"/>
        <w:rPr>
          <w:bdr w:val="none" w:sz="0" w:space="0" w:color="auto" w:frame="1"/>
        </w:rPr>
      </w:pPr>
      <w:proofErr w:type="spellStart"/>
      <w:r>
        <w:rPr>
          <w:i/>
          <w:iCs/>
          <w:bdr w:val="none" w:sz="0" w:space="0" w:color="auto" w:frame="1"/>
        </w:rPr>
        <w:t>Stormwater</w:t>
      </w:r>
      <w:proofErr w:type="spellEnd"/>
      <w:r>
        <w:rPr>
          <w:bdr w:val="none" w:sz="0" w:space="0" w:color="auto" w:frame="1"/>
        </w:rPr>
        <w:t xml:space="preserve"> means naturally occurring precipitation, surface water, subsurface water or any combination thereof. </w:t>
      </w:r>
    </w:p>
    <w:p w:rsidR="00890E7D" w:rsidRDefault="00890E7D" w:rsidP="00890E7D">
      <w:pPr>
        <w:pStyle w:val="p1"/>
        <w:rPr>
          <w:bdr w:val="none" w:sz="0" w:space="0" w:color="auto" w:frame="1"/>
        </w:rPr>
      </w:pPr>
      <w:proofErr w:type="spellStart"/>
      <w:r>
        <w:rPr>
          <w:i/>
          <w:iCs/>
          <w:bdr w:val="none" w:sz="0" w:space="0" w:color="auto" w:frame="1"/>
        </w:rPr>
        <w:t>Stormwater</w:t>
      </w:r>
      <w:proofErr w:type="spellEnd"/>
      <w:r>
        <w:rPr>
          <w:i/>
          <w:iCs/>
          <w:bdr w:val="none" w:sz="0" w:space="0" w:color="auto" w:frame="1"/>
        </w:rPr>
        <w:t xml:space="preserve"> service</w:t>
      </w:r>
      <w:r>
        <w:rPr>
          <w:bdr w:val="none" w:sz="0" w:space="0" w:color="auto" w:frame="1"/>
        </w:rPr>
        <w:t xml:space="preserve"> means facilities and equipment required to collect and, in certain cases, treat </w:t>
      </w:r>
      <w:proofErr w:type="spellStart"/>
      <w:r>
        <w:rPr>
          <w:bdr w:val="none" w:sz="0" w:space="0" w:color="auto" w:frame="1"/>
        </w:rPr>
        <w:t>stormwater</w:t>
      </w:r>
      <w:proofErr w:type="spellEnd"/>
      <w:r>
        <w:rPr>
          <w:bdr w:val="none" w:sz="0" w:space="0" w:color="auto" w:frame="1"/>
        </w:rPr>
        <w:t xml:space="preserve"> and the billing of services provided to the property owner. </w:t>
      </w:r>
    </w:p>
    <w:p w:rsidR="00890E7D" w:rsidRDefault="00890E7D" w:rsidP="00890E7D">
      <w:pPr>
        <w:pStyle w:val="p1"/>
        <w:rPr>
          <w:bdr w:val="none" w:sz="0" w:space="0" w:color="auto" w:frame="1"/>
        </w:rPr>
      </w:pPr>
      <w:r>
        <w:rPr>
          <w:i/>
          <w:iCs/>
          <w:bdr w:val="none" w:sz="0" w:space="0" w:color="auto" w:frame="1"/>
        </w:rPr>
        <w:t>Street</w:t>
      </w:r>
      <w:r>
        <w:rPr>
          <w:bdr w:val="none" w:sz="0" w:space="0" w:color="auto" w:frame="1"/>
        </w:rPr>
        <w:t xml:space="preserve"> means every way or place of whatever nature, whether within or without the corporate city limits, open to the use of the public, including streets, alleys, highways, parks or other roads, and all other public places. </w:t>
      </w:r>
    </w:p>
    <w:p w:rsidR="00890E7D" w:rsidRDefault="00890E7D" w:rsidP="00890E7D">
      <w:pPr>
        <w:pStyle w:val="p1"/>
        <w:rPr>
          <w:bdr w:val="none" w:sz="0" w:space="0" w:color="auto" w:frame="1"/>
        </w:rPr>
      </w:pPr>
      <w:r>
        <w:rPr>
          <w:i/>
          <w:iCs/>
          <w:bdr w:val="none" w:sz="0" w:space="0" w:color="auto" w:frame="1"/>
        </w:rPr>
        <w:t>Wastewater service</w:t>
      </w:r>
      <w:r>
        <w:rPr>
          <w:bdr w:val="none" w:sz="0" w:space="0" w:color="auto" w:frame="1"/>
        </w:rPr>
        <w:t xml:space="preserve"> means facilities and equipment required to collect and treat wastewater from the premises and the billing for services provided through the facilities and equipment to the consumer. </w:t>
      </w:r>
    </w:p>
    <w:p w:rsidR="00890E7D" w:rsidRDefault="00890E7D" w:rsidP="00890E7D">
      <w:pPr>
        <w:pStyle w:val="p1"/>
        <w:rPr>
          <w:bdr w:val="none" w:sz="0" w:space="0" w:color="auto" w:frame="1"/>
        </w:rPr>
      </w:pPr>
      <w:r>
        <w:rPr>
          <w:i/>
          <w:iCs/>
          <w:bdr w:val="none" w:sz="0" w:space="0" w:color="auto" w:frame="1"/>
        </w:rPr>
        <w:t>Wastewater service connection</w:t>
      </w:r>
      <w:r>
        <w:rPr>
          <w:bdr w:val="none" w:sz="0" w:space="0" w:color="auto" w:frame="1"/>
        </w:rPr>
        <w:t xml:space="preserve"> means facilities and equipment in the street area between the main and the property line used to collect and transport wastewater from any premises. </w:t>
      </w:r>
    </w:p>
    <w:p w:rsidR="00890E7D" w:rsidRDefault="00890E7D" w:rsidP="00890E7D">
      <w:pPr>
        <w:pStyle w:val="p1"/>
        <w:rPr>
          <w:bdr w:val="none" w:sz="0" w:space="0" w:color="auto" w:frame="1"/>
        </w:rPr>
      </w:pPr>
      <w:r>
        <w:rPr>
          <w:i/>
          <w:iCs/>
          <w:bdr w:val="none" w:sz="0" w:space="0" w:color="auto" w:frame="1"/>
        </w:rPr>
        <w:t>Water service</w:t>
      </w:r>
      <w:r>
        <w:rPr>
          <w:bdr w:val="none" w:sz="0" w:space="0" w:color="auto" w:frame="1"/>
        </w:rPr>
        <w:t xml:space="preserve"> means the meter, facilities and equipment required </w:t>
      </w:r>
      <w:proofErr w:type="gramStart"/>
      <w:r>
        <w:rPr>
          <w:bdr w:val="none" w:sz="0" w:space="0" w:color="auto" w:frame="1"/>
        </w:rPr>
        <w:t>to furnish</w:t>
      </w:r>
      <w:proofErr w:type="gramEnd"/>
      <w:r>
        <w:rPr>
          <w:bdr w:val="none" w:sz="0" w:space="0" w:color="auto" w:frame="1"/>
        </w:rPr>
        <w:t xml:space="preserve"> water service from the meter to the premises and the billing for services supplied through the meter to the consumer. </w:t>
      </w:r>
    </w:p>
    <w:p w:rsidR="00890E7D" w:rsidRDefault="00890E7D" w:rsidP="00890E7D">
      <w:pPr>
        <w:pStyle w:val="p1"/>
        <w:rPr>
          <w:bdr w:val="none" w:sz="0" w:space="0" w:color="auto" w:frame="1"/>
        </w:rPr>
      </w:pPr>
      <w:r>
        <w:rPr>
          <w:i/>
          <w:iCs/>
          <w:bdr w:val="none" w:sz="0" w:space="0" w:color="auto" w:frame="1"/>
        </w:rPr>
        <w:lastRenderedPageBreak/>
        <w:t>Water service connection</w:t>
      </w:r>
      <w:r>
        <w:rPr>
          <w:bdr w:val="none" w:sz="0" w:space="0" w:color="auto" w:frame="1"/>
        </w:rPr>
        <w:t xml:space="preserve"> means facilities and equipment in the street area between the main and the property line used to supply water to any premises. </w:t>
      </w:r>
    </w:p>
    <w:p w:rsidR="00890E7D" w:rsidRDefault="00890E7D" w:rsidP="00890E7D">
      <w:pPr>
        <w:pStyle w:val="historynote"/>
        <w:rPr>
          <w:bdr w:val="none" w:sz="0" w:space="0" w:color="auto" w:frame="1"/>
        </w:rPr>
      </w:pPr>
      <w:r>
        <w:rPr>
          <w:bdr w:val="none" w:sz="0" w:space="0" w:color="auto" w:frame="1"/>
        </w:rPr>
        <w:t xml:space="preserve">(Code 1993, § 29-16; Ord. No. 2004-360-330, § 1, 12-13-2004; Ord. No. 2008-98-126, § 2, 5-27-2008; Ord. No. 2008-99-127, § 3, 5-27-2008; Ord. No. 2009-60-83, § 2, 5-26-2009) </w:t>
      </w:r>
    </w:p>
    <w:p w:rsidR="00890E7D" w:rsidRDefault="00890E7D" w:rsidP="00890E7D">
      <w:pPr>
        <w:pStyle w:val="refgeneric"/>
        <w:rPr>
          <w:bdr w:val="none" w:sz="0" w:space="0" w:color="auto" w:frame="1"/>
        </w:rPr>
      </w:pPr>
      <w:r>
        <w:rPr>
          <w:bdr w:val="none" w:sz="0" w:space="0" w:color="auto" w:frame="1"/>
        </w:rPr>
        <w:t> </w:t>
      </w:r>
      <w:r>
        <w:rPr>
          <w:bdr w:val="none" w:sz="0" w:space="0" w:color="auto" w:frame="1"/>
        </w:rPr>
        <w:t xml:space="preserve"> Cross References: Definitions generally, § 1-2 </w:t>
      </w:r>
    </w:p>
    <w:p w:rsidR="00890E7D" w:rsidRDefault="00890E7D" w:rsidP="00890E7D">
      <w:pPr>
        <w:pStyle w:val="sec"/>
        <w:rPr>
          <w:bdr w:val="none" w:sz="0" w:space="0" w:color="auto" w:frame="1"/>
        </w:rPr>
      </w:pPr>
      <w:proofErr w:type="gramStart"/>
      <w:r>
        <w:rPr>
          <w:bdr w:val="none" w:sz="0" w:space="0" w:color="auto" w:frame="1"/>
        </w:rPr>
        <w:t>Sec. 106-2.</w:t>
      </w:r>
      <w:proofErr w:type="gramEnd"/>
      <w:r>
        <w:rPr>
          <w:bdr w:val="none" w:sz="0" w:space="0" w:color="auto" w:frame="1"/>
        </w:rPr>
        <w:t xml:space="preserve"> - Unlawful acts generally.</w:t>
      </w:r>
      <w:r>
        <w:rPr>
          <w:noProof/>
          <w:bdr w:val="none" w:sz="0" w:space="0" w:color="auto" w:frame="1"/>
        </w:rPr>
        <w:drawing>
          <wp:inline distT="0" distB="0" distL="0" distR="0">
            <wp:extent cx="228600" cy="228600"/>
            <wp:effectExtent l="19050" t="0" r="0" b="0"/>
            <wp:docPr id="2" name="Picture 2"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890E7D" w:rsidRDefault="00890E7D" w:rsidP="00890E7D">
      <w:pPr>
        <w:pStyle w:val="incr0"/>
        <w:rPr>
          <w:bdr w:val="none" w:sz="0" w:space="0" w:color="auto" w:frame="1"/>
        </w:rPr>
      </w:pPr>
      <w:r>
        <w:rPr>
          <w:bdr w:val="none" w:sz="0" w:space="0" w:color="auto" w:frame="1"/>
        </w:rPr>
        <w:t>(a)</w:t>
      </w:r>
    </w:p>
    <w:p w:rsidR="00890E7D" w:rsidRDefault="00890E7D" w:rsidP="00890E7D">
      <w:pPr>
        <w:pStyle w:val="content1"/>
        <w:rPr>
          <w:bdr w:val="none" w:sz="0" w:space="0" w:color="auto" w:frame="1"/>
        </w:rPr>
      </w:pPr>
      <w:r>
        <w:rPr>
          <w:bdr w:val="none" w:sz="0" w:space="0" w:color="auto" w:frame="1"/>
        </w:rPr>
        <w:t>It shall be unlawful for any person, which shall include any owner, occupant, consumer or lessee of any premises, to:</w:t>
      </w:r>
    </w:p>
    <w:p w:rsidR="00890E7D" w:rsidRDefault="00890E7D" w:rsidP="00890E7D">
      <w:pPr>
        <w:pStyle w:val="incr1"/>
        <w:rPr>
          <w:bdr w:val="none" w:sz="0" w:space="0" w:color="auto" w:frame="1"/>
        </w:rPr>
      </w:pPr>
      <w:r>
        <w:rPr>
          <w:bdr w:val="none" w:sz="0" w:space="0" w:color="auto" w:frame="1"/>
        </w:rPr>
        <w:t>(1)</w:t>
      </w:r>
    </w:p>
    <w:p w:rsidR="00890E7D" w:rsidRDefault="00890E7D" w:rsidP="00890E7D">
      <w:pPr>
        <w:pStyle w:val="content2"/>
        <w:rPr>
          <w:bdr w:val="none" w:sz="0" w:space="0" w:color="auto" w:frame="1"/>
        </w:rPr>
      </w:pPr>
      <w:r>
        <w:rPr>
          <w:bdr w:val="none" w:sz="0" w:space="0" w:color="auto" w:frame="1"/>
        </w:rPr>
        <w:t xml:space="preserve">Injure or destroy or cause or permit the injury or destruction of any main, pipe, wire, service connection, meter or other fixture, appliance, apparatus or equipment belonging to the city used for or in connection with the distribution of gas, water or electricity or the collection of wastewater. </w:t>
      </w:r>
    </w:p>
    <w:p w:rsidR="00890E7D" w:rsidRDefault="00890E7D" w:rsidP="00890E7D">
      <w:pPr>
        <w:pStyle w:val="incr1"/>
        <w:rPr>
          <w:bdr w:val="none" w:sz="0" w:space="0" w:color="auto" w:frame="1"/>
        </w:rPr>
      </w:pPr>
      <w:r>
        <w:rPr>
          <w:bdr w:val="none" w:sz="0" w:space="0" w:color="auto" w:frame="1"/>
        </w:rPr>
        <w:t>(2)</w:t>
      </w:r>
    </w:p>
    <w:p w:rsidR="00890E7D" w:rsidRDefault="00890E7D" w:rsidP="00890E7D">
      <w:pPr>
        <w:pStyle w:val="content2"/>
        <w:rPr>
          <w:bdr w:val="none" w:sz="0" w:space="0" w:color="auto" w:frame="1"/>
        </w:rPr>
      </w:pPr>
      <w:r>
        <w:rPr>
          <w:bdr w:val="none" w:sz="0" w:space="0" w:color="auto" w:frame="1"/>
        </w:rPr>
        <w:t xml:space="preserve">Prevent or cause or permit to be prevented, in any manner, any meter from registering the quantity of gas, water, wastewater or electricity supplied or passing through the meter. </w:t>
      </w:r>
    </w:p>
    <w:p w:rsidR="00890E7D" w:rsidRDefault="00890E7D" w:rsidP="00890E7D">
      <w:pPr>
        <w:pStyle w:val="incr1"/>
        <w:rPr>
          <w:bdr w:val="none" w:sz="0" w:space="0" w:color="auto" w:frame="1"/>
        </w:rPr>
      </w:pPr>
      <w:r>
        <w:rPr>
          <w:bdr w:val="none" w:sz="0" w:space="0" w:color="auto" w:frame="1"/>
        </w:rPr>
        <w:t>(3)</w:t>
      </w:r>
    </w:p>
    <w:p w:rsidR="00890E7D" w:rsidRDefault="00890E7D" w:rsidP="00890E7D">
      <w:pPr>
        <w:pStyle w:val="content2"/>
        <w:rPr>
          <w:bdr w:val="none" w:sz="0" w:space="0" w:color="auto" w:frame="1"/>
        </w:rPr>
      </w:pPr>
      <w:r>
        <w:rPr>
          <w:bdr w:val="none" w:sz="0" w:space="0" w:color="auto" w:frame="1"/>
        </w:rPr>
        <w:t xml:space="preserve">Interfere or cause or permit interference with the action or registration of any meter through which gas, water, wastewater or electricity is supplied or passed. </w:t>
      </w:r>
    </w:p>
    <w:p w:rsidR="00890E7D" w:rsidRDefault="00890E7D" w:rsidP="00890E7D">
      <w:pPr>
        <w:pStyle w:val="incr1"/>
        <w:rPr>
          <w:bdr w:val="none" w:sz="0" w:space="0" w:color="auto" w:frame="1"/>
        </w:rPr>
      </w:pPr>
      <w:r>
        <w:rPr>
          <w:bdr w:val="none" w:sz="0" w:space="0" w:color="auto" w:frame="1"/>
        </w:rPr>
        <w:t>(4)</w:t>
      </w:r>
    </w:p>
    <w:p w:rsidR="00890E7D" w:rsidRDefault="00890E7D" w:rsidP="00890E7D">
      <w:pPr>
        <w:pStyle w:val="content2"/>
        <w:rPr>
          <w:bdr w:val="none" w:sz="0" w:space="0" w:color="auto" w:frame="1"/>
        </w:rPr>
      </w:pPr>
      <w:r>
        <w:rPr>
          <w:bdr w:val="none" w:sz="0" w:space="0" w:color="auto" w:frame="1"/>
        </w:rPr>
        <w:t xml:space="preserve">Divert or cause or permit diversion of the flow of gas, water, wastewater or electricity from any main, pipe, wire, service connection, meter or other fixture, appliance, apparatus or equipment without complying with this chapter or otherwise obtaining proper authority from the director to do so. </w:t>
      </w:r>
    </w:p>
    <w:p w:rsidR="00890E7D" w:rsidRDefault="00890E7D" w:rsidP="00890E7D">
      <w:pPr>
        <w:pStyle w:val="incr1"/>
        <w:rPr>
          <w:bdr w:val="none" w:sz="0" w:space="0" w:color="auto" w:frame="1"/>
        </w:rPr>
      </w:pPr>
      <w:r>
        <w:rPr>
          <w:bdr w:val="none" w:sz="0" w:space="0" w:color="auto" w:frame="1"/>
        </w:rPr>
        <w:t>(5)</w:t>
      </w:r>
    </w:p>
    <w:p w:rsidR="00890E7D" w:rsidRDefault="00890E7D" w:rsidP="00890E7D">
      <w:pPr>
        <w:pStyle w:val="content2"/>
        <w:rPr>
          <w:bdr w:val="none" w:sz="0" w:space="0" w:color="auto" w:frame="1"/>
        </w:rPr>
      </w:pPr>
      <w:r>
        <w:rPr>
          <w:bdr w:val="none" w:sz="0" w:space="0" w:color="auto" w:frame="1"/>
        </w:rPr>
        <w:t xml:space="preserve">Use or cause or permit the use of gas, water or electricity or the use of wastewater or </w:t>
      </w:r>
      <w:proofErr w:type="spellStart"/>
      <w:r>
        <w:rPr>
          <w:bdr w:val="none" w:sz="0" w:space="0" w:color="auto" w:frame="1"/>
        </w:rPr>
        <w:t>stormwater</w:t>
      </w:r>
      <w:proofErr w:type="spellEnd"/>
      <w:r>
        <w:rPr>
          <w:bdr w:val="none" w:sz="0" w:space="0" w:color="auto" w:frame="1"/>
        </w:rPr>
        <w:t xml:space="preserve"> collection service without complying with this chapter or otherwise obtaining proper authority from the director to do so. </w:t>
      </w:r>
    </w:p>
    <w:p w:rsidR="00890E7D" w:rsidRDefault="00890E7D" w:rsidP="00890E7D">
      <w:pPr>
        <w:pStyle w:val="incr1"/>
        <w:rPr>
          <w:bdr w:val="none" w:sz="0" w:space="0" w:color="auto" w:frame="1"/>
        </w:rPr>
      </w:pPr>
      <w:r>
        <w:rPr>
          <w:bdr w:val="none" w:sz="0" w:space="0" w:color="auto" w:frame="1"/>
        </w:rPr>
        <w:t>(6)</w:t>
      </w:r>
    </w:p>
    <w:p w:rsidR="00890E7D" w:rsidRDefault="00890E7D" w:rsidP="00890E7D">
      <w:pPr>
        <w:pStyle w:val="content2"/>
        <w:rPr>
          <w:bdr w:val="none" w:sz="0" w:space="0" w:color="auto" w:frame="1"/>
        </w:rPr>
      </w:pPr>
      <w:r>
        <w:rPr>
          <w:bdr w:val="none" w:sz="0" w:space="0" w:color="auto" w:frame="1"/>
        </w:rPr>
        <w:t xml:space="preserve">Injure, deface or destroy or cause or permit the injury, defacement or destruction of any building, tank, pole, transformer, holder or structure of any kind or any part thereof belonging to the city used for or in connection with the distribution of gas, water or electricity or the collection of wastewater or </w:t>
      </w:r>
      <w:proofErr w:type="spellStart"/>
      <w:r>
        <w:rPr>
          <w:bdr w:val="none" w:sz="0" w:space="0" w:color="auto" w:frame="1"/>
        </w:rPr>
        <w:t>stormwater</w:t>
      </w:r>
      <w:proofErr w:type="spellEnd"/>
      <w:r>
        <w:rPr>
          <w:bdr w:val="none" w:sz="0" w:space="0" w:color="auto" w:frame="1"/>
        </w:rPr>
        <w:t xml:space="preserve">. </w:t>
      </w:r>
    </w:p>
    <w:p w:rsidR="00890E7D" w:rsidRDefault="00890E7D" w:rsidP="00890E7D">
      <w:pPr>
        <w:pStyle w:val="incr1"/>
        <w:rPr>
          <w:bdr w:val="none" w:sz="0" w:space="0" w:color="auto" w:frame="1"/>
        </w:rPr>
      </w:pPr>
      <w:r>
        <w:rPr>
          <w:bdr w:val="none" w:sz="0" w:space="0" w:color="auto" w:frame="1"/>
        </w:rPr>
        <w:lastRenderedPageBreak/>
        <w:t>(7)</w:t>
      </w:r>
    </w:p>
    <w:p w:rsidR="00890E7D" w:rsidRDefault="00890E7D" w:rsidP="00890E7D">
      <w:pPr>
        <w:pStyle w:val="content2"/>
        <w:rPr>
          <w:bdr w:val="none" w:sz="0" w:space="0" w:color="auto" w:frame="1"/>
        </w:rPr>
      </w:pPr>
      <w:r>
        <w:rPr>
          <w:bdr w:val="none" w:sz="0" w:space="0" w:color="auto" w:frame="1"/>
        </w:rPr>
        <w:t xml:space="preserve">Open, cause or permit the opening of a communication into any gas, water, wastewater, </w:t>
      </w:r>
      <w:proofErr w:type="spellStart"/>
      <w:r>
        <w:rPr>
          <w:bdr w:val="none" w:sz="0" w:space="0" w:color="auto" w:frame="1"/>
        </w:rPr>
        <w:t>stormwater</w:t>
      </w:r>
      <w:proofErr w:type="spellEnd"/>
      <w:r>
        <w:rPr>
          <w:bdr w:val="none" w:sz="0" w:space="0" w:color="auto" w:frame="1"/>
        </w:rPr>
        <w:t xml:space="preserve"> or electric main, pipe, wire, service connection, fixture, appliance, apparatus or equipment without complying with this chapter or otherwise obtaining proper authority from the director to do so. </w:t>
      </w:r>
    </w:p>
    <w:p w:rsidR="00890E7D" w:rsidRDefault="00890E7D" w:rsidP="00890E7D">
      <w:pPr>
        <w:pStyle w:val="incr1"/>
        <w:rPr>
          <w:bdr w:val="none" w:sz="0" w:space="0" w:color="auto" w:frame="1"/>
        </w:rPr>
      </w:pPr>
      <w:r>
        <w:rPr>
          <w:bdr w:val="none" w:sz="0" w:space="0" w:color="auto" w:frame="1"/>
        </w:rPr>
        <w:t>(8)</w:t>
      </w:r>
    </w:p>
    <w:p w:rsidR="00890E7D" w:rsidRDefault="00890E7D" w:rsidP="00890E7D">
      <w:pPr>
        <w:pStyle w:val="content2"/>
        <w:rPr>
          <w:bdr w:val="none" w:sz="0" w:space="0" w:color="auto" w:frame="1"/>
        </w:rPr>
      </w:pPr>
      <w:r>
        <w:rPr>
          <w:bdr w:val="none" w:sz="0" w:space="0" w:color="auto" w:frame="1"/>
        </w:rPr>
        <w:t xml:space="preserve">Remove or cause or permit the removal of any gas, water, wastewater or electric main, pipe, wire, service connection, meter, fixture, appliance, apparatus or equipment without complying with this chapter or otherwise obtaining proper authority from the director to do so. </w:t>
      </w:r>
    </w:p>
    <w:p w:rsidR="00890E7D" w:rsidRDefault="00890E7D" w:rsidP="00890E7D">
      <w:pPr>
        <w:pStyle w:val="incr1"/>
        <w:rPr>
          <w:bdr w:val="none" w:sz="0" w:space="0" w:color="auto" w:frame="1"/>
        </w:rPr>
      </w:pPr>
      <w:r>
        <w:rPr>
          <w:bdr w:val="none" w:sz="0" w:space="0" w:color="auto" w:frame="1"/>
        </w:rPr>
        <w:t>(9)</w:t>
      </w:r>
    </w:p>
    <w:p w:rsidR="00890E7D" w:rsidRDefault="00890E7D" w:rsidP="00890E7D">
      <w:pPr>
        <w:pStyle w:val="content2"/>
        <w:rPr>
          <w:bdr w:val="none" w:sz="0" w:space="0" w:color="auto" w:frame="1"/>
        </w:rPr>
      </w:pPr>
      <w:r>
        <w:rPr>
          <w:bdr w:val="none" w:sz="0" w:space="0" w:color="auto" w:frame="1"/>
        </w:rPr>
        <w:t xml:space="preserve">Install or cause or permit the installation of any gas, water, wastewater, </w:t>
      </w:r>
      <w:proofErr w:type="spellStart"/>
      <w:r>
        <w:rPr>
          <w:bdr w:val="none" w:sz="0" w:space="0" w:color="auto" w:frame="1"/>
        </w:rPr>
        <w:t>stormwater</w:t>
      </w:r>
      <w:proofErr w:type="spellEnd"/>
      <w:r>
        <w:rPr>
          <w:bdr w:val="none" w:sz="0" w:space="0" w:color="auto" w:frame="1"/>
        </w:rPr>
        <w:t xml:space="preserve"> or electric main, pipe, wire, service connection, meter, fixture, appliance, apparatus or equipment without complying with this chapter or otherwise obtaining proper authority from the director to do so. </w:t>
      </w:r>
    </w:p>
    <w:p w:rsidR="00890E7D" w:rsidRDefault="00890E7D" w:rsidP="00890E7D">
      <w:pPr>
        <w:pStyle w:val="incr1"/>
        <w:rPr>
          <w:bdr w:val="none" w:sz="0" w:space="0" w:color="auto" w:frame="1"/>
        </w:rPr>
      </w:pPr>
      <w:r>
        <w:rPr>
          <w:bdr w:val="none" w:sz="0" w:space="0" w:color="auto" w:frame="1"/>
        </w:rPr>
        <w:t>(10)</w:t>
      </w:r>
    </w:p>
    <w:p w:rsidR="00890E7D" w:rsidRDefault="00890E7D" w:rsidP="00890E7D">
      <w:pPr>
        <w:pStyle w:val="content2"/>
        <w:rPr>
          <w:bdr w:val="none" w:sz="0" w:space="0" w:color="auto" w:frame="1"/>
        </w:rPr>
      </w:pPr>
      <w:r>
        <w:rPr>
          <w:bdr w:val="none" w:sz="0" w:space="0" w:color="auto" w:frame="1"/>
        </w:rPr>
        <w:t xml:space="preserve">Leave or cause or permit to be left the end of any pipe or other opening without securing the pipe or other opening with a blind cap so as to effectually prevent the escape of gas, water, or wastewater or to cause any electric wire, transformer or electric utility fixture to be left in such a way as to be a danger. </w:t>
      </w:r>
    </w:p>
    <w:p w:rsidR="00890E7D" w:rsidRDefault="00890E7D" w:rsidP="00890E7D">
      <w:pPr>
        <w:pStyle w:val="incr1"/>
        <w:rPr>
          <w:bdr w:val="none" w:sz="0" w:space="0" w:color="auto" w:frame="1"/>
        </w:rPr>
      </w:pPr>
      <w:r>
        <w:rPr>
          <w:bdr w:val="none" w:sz="0" w:space="0" w:color="auto" w:frame="1"/>
        </w:rPr>
        <w:t>(11)</w:t>
      </w:r>
    </w:p>
    <w:p w:rsidR="00890E7D" w:rsidRDefault="00890E7D" w:rsidP="00890E7D">
      <w:pPr>
        <w:pStyle w:val="content2"/>
        <w:rPr>
          <w:bdr w:val="none" w:sz="0" w:space="0" w:color="auto" w:frame="1"/>
        </w:rPr>
      </w:pPr>
      <w:r>
        <w:rPr>
          <w:bdr w:val="none" w:sz="0" w:space="0" w:color="auto" w:frame="1"/>
        </w:rPr>
        <w:t xml:space="preserve">Use, consume or waste or cause or permit the use, consumption or waste of gas or water without paying </w:t>
      </w:r>
      <w:proofErr w:type="spellStart"/>
      <w:r>
        <w:rPr>
          <w:bdr w:val="none" w:sz="0" w:space="0" w:color="auto" w:frame="1"/>
        </w:rPr>
        <w:t>therefor</w:t>
      </w:r>
      <w:proofErr w:type="spellEnd"/>
      <w:r>
        <w:rPr>
          <w:bdr w:val="none" w:sz="0" w:space="0" w:color="auto" w:frame="1"/>
        </w:rPr>
        <w:t xml:space="preserve"> at the rates prescribed by the city council or receive waste water service without paying </w:t>
      </w:r>
      <w:proofErr w:type="spellStart"/>
      <w:r>
        <w:rPr>
          <w:bdr w:val="none" w:sz="0" w:space="0" w:color="auto" w:frame="1"/>
        </w:rPr>
        <w:t>therefor</w:t>
      </w:r>
      <w:proofErr w:type="spellEnd"/>
      <w:r>
        <w:rPr>
          <w:bdr w:val="none" w:sz="0" w:space="0" w:color="auto" w:frame="1"/>
        </w:rPr>
        <w:t xml:space="preserve"> at the rates prescribed by the city council. </w:t>
      </w:r>
    </w:p>
    <w:p w:rsidR="00890E7D" w:rsidRDefault="00890E7D" w:rsidP="00890E7D">
      <w:pPr>
        <w:pStyle w:val="incr1"/>
        <w:rPr>
          <w:bdr w:val="none" w:sz="0" w:space="0" w:color="auto" w:frame="1"/>
        </w:rPr>
      </w:pPr>
      <w:r>
        <w:rPr>
          <w:bdr w:val="none" w:sz="0" w:space="0" w:color="auto" w:frame="1"/>
        </w:rPr>
        <w:t>(12)</w:t>
      </w:r>
    </w:p>
    <w:p w:rsidR="00890E7D" w:rsidRDefault="00890E7D" w:rsidP="00890E7D">
      <w:pPr>
        <w:pStyle w:val="content2"/>
        <w:rPr>
          <w:bdr w:val="none" w:sz="0" w:space="0" w:color="auto" w:frame="1"/>
        </w:rPr>
      </w:pPr>
      <w:r>
        <w:rPr>
          <w:bdr w:val="none" w:sz="0" w:space="0" w:color="auto" w:frame="1"/>
        </w:rPr>
        <w:t xml:space="preserve">Tamper or cause or permit to be tampered with any gas, water or wastewater main from the side or end thereof for the purpose of installing apparatus or equipment or by opening or closing any gate valve, corporation cock, cutoff valve, fire hydrant or other device without complying with this chapter or otherwise obtaining proper authority from the director to do so. </w:t>
      </w:r>
    </w:p>
    <w:p w:rsidR="00890E7D" w:rsidRDefault="00890E7D" w:rsidP="00890E7D">
      <w:pPr>
        <w:pStyle w:val="incr1"/>
        <w:rPr>
          <w:bdr w:val="none" w:sz="0" w:space="0" w:color="auto" w:frame="1"/>
        </w:rPr>
      </w:pPr>
      <w:r>
        <w:rPr>
          <w:bdr w:val="none" w:sz="0" w:space="0" w:color="auto" w:frame="1"/>
        </w:rPr>
        <w:t>(13)</w:t>
      </w:r>
    </w:p>
    <w:p w:rsidR="00890E7D" w:rsidRDefault="00890E7D" w:rsidP="00890E7D">
      <w:pPr>
        <w:pStyle w:val="content2"/>
        <w:rPr>
          <w:bdr w:val="none" w:sz="0" w:space="0" w:color="auto" w:frame="1"/>
        </w:rPr>
      </w:pPr>
      <w:r>
        <w:rPr>
          <w:bdr w:val="none" w:sz="0" w:space="0" w:color="auto" w:frame="1"/>
        </w:rPr>
        <w:t>Tap or cause or permit to be tapped any main with a tapping sleeve and valve or other tapping device.</w:t>
      </w:r>
    </w:p>
    <w:p w:rsidR="00890E7D" w:rsidRDefault="00890E7D" w:rsidP="00890E7D">
      <w:pPr>
        <w:pStyle w:val="incr1"/>
        <w:rPr>
          <w:bdr w:val="none" w:sz="0" w:space="0" w:color="auto" w:frame="1"/>
        </w:rPr>
      </w:pPr>
      <w:r>
        <w:rPr>
          <w:bdr w:val="none" w:sz="0" w:space="0" w:color="auto" w:frame="1"/>
        </w:rPr>
        <w:t>(14)</w:t>
      </w:r>
    </w:p>
    <w:p w:rsidR="00890E7D" w:rsidRDefault="00890E7D" w:rsidP="00890E7D">
      <w:pPr>
        <w:pStyle w:val="content2"/>
        <w:rPr>
          <w:bdr w:val="none" w:sz="0" w:space="0" w:color="auto" w:frame="1"/>
        </w:rPr>
      </w:pPr>
      <w:r>
        <w:rPr>
          <w:bdr w:val="none" w:sz="0" w:space="0" w:color="auto" w:frame="1"/>
        </w:rPr>
        <w:t xml:space="preserve">Break into or cause or permit to be broken into any gas, water, </w:t>
      </w:r>
      <w:proofErr w:type="spellStart"/>
      <w:r>
        <w:rPr>
          <w:bdr w:val="none" w:sz="0" w:space="0" w:color="auto" w:frame="1"/>
        </w:rPr>
        <w:t>stormwater</w:t>
      </w:r>
      <w:proofErr w:type="spellEnd"/>
      <w:r>
        <w:rPr>
          <w:bdr w:val="none" w:sz="0" w:space="0" w:color="auto" w:frame="1"/>
        </w:rPr>
        <w:t xml:space="preserve"> or wastewater main from the side or end thereof for the purpose of extending other mains </w:t>
      </w:r>
      <w:proofErr w:type="spellStart"/>
      <w:r>
        <w:rPr>
          <w:bdr w:val="none" w:sz="0" w:space="0" w:color="auto" w:frame="1"/>
        </w:rPr>
        <w:t>therefrom</w:t>
      </w:r>
      <w:proofErr w:type="spellEnd"/>
      <w:r>
        <w:rPr>
          <w:bdr w:val="none" w:sz="0" w:space="0" w:color="auto" w:frame="1"/>
        </w:rPr>
        <w:t xml:space="preserve">. </w:t>
      </w:r>
    </w:p>
    <w:p w:rsidR="00890E7D" w:rsidRDefault="00890E7D" w:rsidP="00890E7D">
      <w:pPr>
        <w:pStyle w:val="incr1"/>
        <w:rPr>
          <w:bdr w:val="none" w:sz="0" w:space="0" w:color="auto" w:frame="1"/>
        </w:rPr>
      </w:pPr>
      <w:r>
        <w:rPr>
          <w:bdr w:val="none" w:sz="0" w:space="0" w:color="auto" w:frame="1"/>
        </w:rPr>
        <w:t>(15)</w:t>
      </w:r>
    </w:p>
    <w:p w:rsidR="00890E7D" w:rsidRDefault="00890E7D" w:rsidP="00890E7D">
      <w:pPr>
        <w:pStyle w:val="content2"/>
        <w:rPr>
          <w:bdr w:val="none" w:sz="0" w:space="0" w:color="auto" w:frame="1"/>
        </w:rPr>
      </w:pPr>
      <w:r>
        <w:rPr>
          <w:bdr w:val="none" w:sz="0" w:space="0" w:color="auto" w:frame="1"/>
        </w:rPr>
        <w:lastRenderedPageBreak/>
        <w:t>Prohibit any authorized agent of the city to enter the premises for the purposes of inspection as required in this chapter.</w:t>
      </w:r>
    </w:p>
    <w:p w:rsidR="00890E7D" w:rsidRDefault="00890E7D" w:rsidP="00890E7D">
      <w:pPr>
        <w:pStyle w:val="incr1"/>
        <w:rPr>
          <w:bdr w:val="none" w:sz="0" w:space="0" w:color="auto" w:frame="1"/>
        </w:rPr>
      </w:pPr>
      <w:r>
        <w:rPr>
          <w:bdr w:val="none" w:sz="0" w:space="0" w:color="auto" w:frame="1"/>
        </w:rPr>
        <w:t>(16)</w:t>
      </w:r>
    </w:p>
    <w:p w:rsidR="00890E7D" w:rsidRDefault="00890E7D" w:rsidP="00890E7D">
      <w:pPr>
        <w:pStyle w:val="content2"/>
        <w:rPr>
          <w:bdr w:val="none" w:sz="0" w:space="0" w:color="auto" w:frame="1"/>
        </w:rPr>
      </w:pPr>
      <w:r>
        <w:rPr>
          <w:bdr w:val="none" w:sz="0" w:space="0" w:color="auto" w:frame="1"/>
        </w:rPr>
        <w:t xml:space="preserve">Knowingly receive or cause or permit the receipt of any benefit from the use of gas, water or wastewater service or any combination which is not properly metered or which is received in any manner in violation of this chapter. </w:t>
      </w:r>
    </w:p>
    <w:p w:rsidR="00890E7D" w:rsidRDefault="00890E7D" w:rsidP="00890E7D">
      <w:pPr>
        <w:pStyle w:val="incr1"/>
        <w:rPr>
          <w:bdr w:val="none" w:sz="0" w:space="0" w:color="auto" w:frame="1"/>
        </w:rPr>
      </w:pPr>
      <w:r>
        <w:rPr>
          <w:bdr w:val="none" w:sz="0" w:space="0" w:color="auto" w:frame="1"/>
        </w:rPr>
        <w:t>(17)</w:t>
      </w:r>
    </w:p>
    <w:p w:rsidR="00890E7D" w:rsidRDefault="00890E7D" w:rsidP="00890E7D">
      <w:pPr>
        <w:pStyle w:val="content2"/>
        <w:rPr>
          <w:bdr w:val="none" w:sz="0" w:space="0" w:color="auto" w:frame="1"/>
        </w:rPr>
      </w:pPr>
      <w:r>
        <w:rPr>
          <w:bdr w:val="none" w:sz="0" w:space="0" w:color="auto" w:frame="1"/>
        </w:rPr>
        <w:t xml:space="preserve">Have on the service pipe through which gas, water or wastewater service is supplied to the premises for which the person is legally responsible for payment of charges </w:t>
      </w:r>
      <w:proofErr w:type="spellStart"/>
      <w:r>
        <w:rPr>
          <w:bdr w:val="none" w:sz="0" w:space="0" w:color="auto" w:frame="1"/>
        </w:rPr>
        <w:t>therefor</w:t>
      </w:r>
      <w:proofErr w:type="spellEnd"/>
      <w:r>
        <w:rPr>
          <w:bdr w:val="none" w:sz="0" w:space="0" w:color="auto" w:frame="1"/>
        </w:rPr>
        <w:t xml:space="preserve"> any apparatus or device which permits gas, water or wastewater service or any combination to be received in any manner in violation of this chapter. </w:t>
      </w:r>
    </w:p>
    <w:p w:rsidR="00890E7D" w:rsidRDefault="00890E7D" w:rsidP="00890E7D">
      <w:pPr>
        <w:pStyle w:val="incr1"/>
        <w:rPr>
          <w:bdr w:val="none" w:sz="0" w:space="0" w:color="auto" w:frame="1"/>
        </w:rPr>
      </w:pPr>
      <w:r>
        <w:rPr>
          <w:bdr w:val="none" w:sz="0" w:space="0" w:color="auto" w:frame="1"/>
        </w:rPr>
        <w:t>(18)</w:t>
      </w:r>
    </w:p>
    <w:p w:rsidR="00890E7D" w:rsidRDefault="00890E7D" w:rsidP="00890E7D">
      <w:pPr>
        <w:pStyle w:val="content2"/>
        <w:rPr>
          <w:bdr w:val="none" w:sz="0" w:space="0" w:color="auto" w:frame="1"/>
        </w:rPr>
      </w:pPr>
      <w:r>
        <w:rPr>
          <w:bdr w:val="none" w:sz="0" w:space="0" w:color="auto" w:frame="1"/>
        </w:rPr>
        <w:t xml:space="preserve">Sublet or cause or permit any premises to be sublet which is supplied with gas, water or wastewater service or any combination for which the person is legally responsible for payment of charges </w:t>
      </w:r>
      <w:proofErr w:type="spellStart"/>
      <w:r>
        <w:rPr>
          <w:bdr w:val="none" w:sz="0" w:space="0" w:color="auto" w:frame="1"/>
        </w:rPr>
        <w:t>therefor</w:t>
      </w:r>
      <w:proofErr w:type="spellEnd"/>
      <w:r>
        <w:rPr>
          <w:bdr w:val="none" w:sz="0" w:space="0" w:color="auto" w:frame="1"/>
        </w:rPr>
        <w:t xml:space="preserve"> until such time as the person shall notify the director of the intention to do so. </w:t>
      </w:r>
    </w:p>
    <w:p w:rsidR="00890E7D" w:rsidRDefault="00890E7D" w:rsidP="00890E7D">
      <w:pPr>
        <w:pStyle w:val="incr1"/>
        <w:rPr>
          <w:bdr w:val="none" w:sz="0" w:space="0" w:color="auto" w:frame="1"/>
        </w:rPr>
      </w:pPr>
      <w:r>
        <w:rPr>
          <w:bdr w:val="none" w:sz="0" w:space="0" w:color="auto" w:frame="1"/>
        </w:rPr>
        <w:t>(19)</w:t>
      </w:r>
    </w:p>
    <w:p w:rsidR="00890E7D" w:rsidRDefault="00890E7D" w:rsidP="00890E7D">
      <w:pPr>
        <w:pStyle w:val="content2"/>
        <w:rPr>
          <w:bdr w:val="none" w:sz="0" w:space="0" w:color="auto" w:frame="1"/>
        </w:rPr>
      </w:pPr>
      <w:r>
        <w:rPr>
          <w:bdr w:val="none" w:sz="0" w:space="0" w:color="auto" w:frame="1"/>
        </w:rPr>
        <w:t xml:space="preserve">Use or cause or permit to be used any fictitious or false name or use or cause or permit to be used any variation or rearrangement of the person's real or legally given name or illegally use the name of another person for the purpose of obtaining gas, water or wastewater service or any combination. </w:t>
      </w:r>
    </w:p>
    <w:p w:rsidR="00890E7D" w:rsidRDefault="00890E7D" w:rsidP="00890E7D">
      <w:pPr>
        <w:pStyle w:val="incr1"/>
        <w:rPr>
          <w:bdr w:val="none" w:sz="0" w:space="0" w:color="auto" w:frame="1"/>
        </w:rPr>
      </w:pPr>
      <w:r>
        <w:rPr>
          <w:bdr w:val="none" w:sz="0" w:space="0" w:color="auto" w:frame="1"/>
        </w:rPr>
        <w:t>(20)</w:t>
      </w:r>
    </w:p>
    <w:p w:rsidR="00890E7D" w:rsidRDefault="00890E7D" w:rsidP="00890E7D">
      <w:pPr>
        <w:pStyle w:val="content2"/>
        <w:rPr>
          <w:bdr w:val="none" w:sz="0" w:space="0" w:color="auto" w:frame="1"/>
        </w:rPr>
      </w:pPr>
      <w:r>
        <w:rPr>
          <w:bdr w:val="none" w:sz="0" w:space="0" w:color="auto" w:frame="1"/>
        </w:rPr>
        <w:t xml:space="preserve">Either in a street or upon any lot, put any stone, brick or other solid thing into a culvert or sewer or in any way injure, impair or obstruct a culvert or sewer or fixture thereof. </w:t>
      </w:r>
    </w:p>
    <w:p w:rsidR="00890E7D" w:rsidRDefault="00890E7D" w:rsidP="00890E7D">
      <w:pPr>
        <w:pStyle w:val="incr1"/>
        <w:rPr>
          <w:bdr w:val="none" w:sz="0" w:space="0" w:color="auto" w:frame="1"/>
        </w:rPr>
      </w:pPr>
      <w:r>
        <w:rPr>
          <w:bdr w:val="none" w:sz="0" w:space="0" w:color="auto" w:frame="1"/>
        </w:rPr>
        <w:t>(21)</w:t>
      </w:r>
    </w:p>
    <w:p w:rsidR="00890E7D" w:rsidRDefault="00890E7D" w:rsidP="00890E7D">
      <w:pPr>
        <w:pStyle w:val="content2"/>
        <w:rPr>
          <w:bdr w:val="none" w:sz="0" w:space="0" w:color="auto" w:frame="1"/>
        </w:rPr>
      </w:pPr>
      <w:r>
        <w:rPr>
          <w:bdr w:val="none" w:sz="0" w:space="0" w:color="auto" w:frame="1"/>
        </w:rPr>
        <w:t xml:space="preserve">Take any action that may result in the obstruction or impairment of purpose of any ditch, culvert, pipe, or drainage easement which is designed, made or installed for the purpose of draining any street, road, public way or alley. </w:t>
      </w:r>
    </w:p>
    <w:p w:rsidR="00890E7D" w:rsidRDefault="00890E7D" w:rsidP="00890E7D">
      <w:pPr>
        <w:pStyle w:val="incr0"/>
        <w:rPr>
          <w:bdr w:val="none" w:sz="0" w:space="0" w:color="auto" w:frame="1"/>
        </w:rPr>
      </w:pPr>
      <w:r>
        <w:rPr>
          <w:bdr w:val="none" w:sz="0" w:space="0" w:color="auto" w:frame="1"/>
        </w:rPr>
        <w:t>(b)</w:t>
      </w:r>
    </w:p>
    <w:p w:rsidR="00890E7D" w:rsidRDefault="00890E7D" w:rsidP="00890E7D">
      <w:pPr>
        <w:pStyle w:val="content1"/>
        <w:rPr>
          <w:bdr w:val="none" w:sz="0" w:space="0" w:color="auto" w:frame="1"/>
        </w:rPr>
      </w:pPr>
      <w:r>
        <w:rPr>
          <w:bdr w:val="none" w:sz="0" w:space="0" w:color="auto" w:frame="1"/>
        </w:rPr>
        <w:t xml:space="preserve">Any person violating any provision of subsection (a) of this section, if the damage or destruction caused by such violation may be remedied or repaired for $100.00 or less, shall be guilty of a class 3 misdemeanor. </w:t>
      </w:r>
    </w:p>
    <w:p w:rsidR="00890E7D" w:rsidRDefault="00890E7D" w:rsidP="00890E7D">
      <w:pPr>
        <w:pStyle w:val="incr0"/>
        <w:rPr>
          <w:bdr w:val="none" w:sz="0" w:space="0" w:color="auto" w:frame="1"/>
        </w:rPr>
      </w:pPr>
      <w:r>
        <w:rPr>
          <w:bdr w:val="none" w:sz="0" w:space="0" w:color="auto" w:frame="1"/>
        </w:rPr>
        <w:t>(c)</w:t>
      </w:r>
    </w:p>
    <w:p w:rsidR="00890E7D" w:rsidRDefault="00890E7D" w:rsidP="00890E7D">
      <w:pPr>
        <w:pStyle w:val="content1"/>
        <w:rPr>
          <w:bdr w:val="none" w:sz="0" w:space="0" w:color="auto" w:frame="1"/>
        </w:rPr>
      </w:pPr>
      <w:r>
        <w:rPr>
          <w:bdr w:val="none" w:sz="0" w:space="0" w:color="auto" w:frame="1"/>
        </w:rPr>
        <w:t xml:space="preserve">In addition to the penalty provided by subsection (b) of this section, every person violating subsection (a) of this section shall pay for all gas, water or wastewater service used, consumed or wasted on account of such violation and all costs necessary to restore, replace or repair gas, water, wastewater, </w:t>
      </w:r>
      <w:proofErr w:type="spellStart"/>
      <w:r>
        <w:rPr>
          <w:bdr w:val="none" w:sz="0" w:space="0" w:color="auto" w:frame="1"/>
        </w:rPr>
        <w:t>stormwater</w:t>
      </w:r>
      <w:proofErr w:type="spellEnd"/>
      <w:r>
        <w:rPr>
          <w:bdr w:val="none" w:sz="0" w:space="0" w:color="auto" w:frame="1"/>
        </w:rPr>
        <w:t xml:space="preserve"> or electric </w:t>
      </w:r>
      <w:r>
        <w:rPr>
          <w:bdr w:val="none" w:sz="0" w:space="0" w:color="auto" w:frame="1"/>
        </w:rPr>
        <w:lastRenderedPageBreak/>
        <w:t xml:space="preserve">property injured, defaced or destroyed thereby, the amounts to be paid on account thereof to be determined by the director. </w:t>
      </w:r>
    </w:p>
    <w:p w:rsidR="00890E7D" w:rsidRDefault="00890E7D" w:rsidP="00890E7D">
      <w:pPr>
        <w:pStyle w:val="historynote"/>
        <w:rPr>
          <w:bdr w:val="none" w:sz="0" w:space="0" w:color="auto" w:frame="1"/>
        </w:rPr>
      </w:pPr>
      <w:r>
        <w:rPr>
          <w:bdr w:val="none" w:sz="0" w:space="0" w:color="auto" w:frame="1"/>
        </w:rPr>
        <w:t xml:space="preserve">(Code 1993, § 29-30; Ord. No. 2009-60-83, § 2, 5-26-2009) </w:t>
      </w:r>
    </w:p>
    <w:p w:rsidR="00890E7D" w:rsidRDefault="00890E7D" w:rsidP="00890E7D">
      <w:pPr>
        <w:pStyle w:val="sec"/>
        <w:rPr>
          <w:bdr w:val="none" w:sz="0" w:space="0" w:color="auto" w:frame="1"/>
        </w:rPr>
      </w:pPr>
      <w:proofErr w:type="gramStart"/>
      <w:r>
        <w:rPr>
          <w:bdr w:val="none" w:sz="0" w:space="0" w:color="auto" w:frame="1"/>
        </w:rPr>
        <w:t>Sec. 106-3.</w:t>
      </w:r>
      <w:proofErr w:type="gramEnd"/>
      <w:r>
        <w:rPr>
          <w:bdr w:val="none" w:sz="0" w:space="0" w:color="auto" w:frame="1"/>
        </w:rPr>
        <w:t xml:space="preserve"> - 311 Call Center.</w:t>
      </w:r>
      <w:r>
        <w:rPr>
          <w:noProof/>
          <w:bdr w:val="none" w:sz="0" w:space="0" w:color="auto" w:frame="1"/>
        </w:rPr>
        <w:drawing>
          <wp:inline distT="0" distB="0" distL="0" distR="0">
            <wp:extent cx="228600" cy="228600"/>
            <wp:effectExtent l="19050" t="0" r="0" b="0"/>
            <wp:docPr id="3" name="Picture 3"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890E7D" w:rsidRDefault="00890E7D" w:rsidP="00890E7D">
      <w:pPr>
        <w:pStyle w:val="p0"/>
        <w:rPr>
          <w:bdr w:val="none" w:sz="0" w:space="0" w:color="auto" w:frame="1"/>
        </w:rPr>
      </w:pPr>
      <w:r>
        <w:rPr>
          <w:bdr w:val="none" w:sz="0" w:space="0" w:color="auto" w:frame="1"/>
        </w:rPr>
        <w:t xml:space="preserve">The Department of Public Utilities shall be responsible for managing and operating the City's 311 Call Center. </w:t>
      </w:r>
    </w:p>
    <w:p w:rsidR="00890E7D" w:rsidRDefault="00890E7D" w:rsidP="00890E7D">
      <w:pPr>
        <w:pStyle w:val="historynote"/>
        <w:rPr>
          <w:bdr w:val="none" w:sz="0" w:space="0" w:color="auto" w:frame="1"/>
        </w:rPr>
      </w:pPr>
      <w:r>
        <w:rPr>
          <w:bdr w:val="none" w:sz="0" w:space="0" w:color="auto" w:frame="1"/>
        </w:rPr>
        <w:t xml:space="preserve">(Ord. No. 2010-21-67, § 3, 4-26-2010) </w:t>
      </w:r>
    </w:p>
    <w:p w:rsidR="00890E7D" w:rsidRDefault="00890E7D" w:rsidP="00890E7D">
      <w:pPr>
        <w:pStyle w:val="sec"/>
        <w:rPr>
          <w:bdr w:val="none" w:sz="0" w:space="0" w:color="auto" w:frame="1"/>
        </w:rPr>
      </w:pPr>
      <w:proofErr w:type="spellStart"/>
      <w:proofErr w:type="gramStart"/>
      <w:r>
        <w:rPr>
          <w:bdr w:val="none" w:sz="0" w:space="0" w:color="auto" w:frame="1"/>
        </w:rPr>
        <w:t>Secs</w:t>
      </w:r>
      <w:proofErr w:type="spellEnd"/>
      <w:r>
        <w:rPr>
          <w:bdr w:val="none" w:sz="0" w:space="0" w:color="auto" w:frame="1"/>
        </w:rPr>
        <w:t>.</w:t>
      </w:r>
      <w:proofErr w:type="gramEnd"/>
      <w:r>
        <w:rPr>
          <w:bdr w:val="none" w:sz="0" w:space="0" w:color="auto" w:frame="1"/>
        </w:rPr>
        <w:t xml:space="preserve"> </w:t>
      </w:r>
      <w:proofErr w:type="gramStart"/>
      <w:r>
        <w:rPr>
          <w:bdr w:val="none" w:sz="0" w:space="0" w:color="auto" w:frame="1"/>
        </w:rPr>
        <w:t>106-4—106-30.</w:t>
      </w:r>
      <w:proofErr w:type="gramEnd"/>
      <w:r>
        <w:rPr>
          <w:bdr w:val="none" w:sz="0" w:space="0" w:color="auto" w:frame="1"/>
        </w:rPr>
        <w:t xml:space="preserve"> - </w:t>
      </w:r>
      <w:r>
        <w:rPr>
          <w:bdr w:val="none" w:sz="0" w:space="0" w:color="auto" w:frame="1"/>
        </w:rPr>
        <w:t> </w:t>
      </w:r>
      <w:r>
        <w:rPr>
          <w:bdr w:val="none" w:sz="0" w:space="0" w:color="auto" w:frame="1"/>
        </w:rPr>
        <w:t>Reserved.</w:t>
      </w:r>
      <w:r>
        <w:rPr>
          <w:noProof/>
          <w:bdr w:val="none" w:sz="0" w:space="0" w:color="auto" w:frame="1"/>
        </w:rPr>
        <w:drawing>
          <wp:inline distT="0" distB="0" distL="0" distR="0">
            <wp:extent cx="228600" cy="228600"/>
            <wp:effectExtent l="19050" t="0" r="0" b="0"/>
            <wp:docPr id="4" name="Picture 4" descr="permanent link to this piec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rmanent link to this piece of content"/>
                    <pic:cNvPicPr>
                      <a:picLocks noChangeAspect="1" noChangeArrowheads="1"/>
                    </pic:cNvPicPr>
                  </pic:nvPicPr>
                  <pic:blipFill>
                    <a:blip r:embed="rId4"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83647B" w:rsidRDefault="0083647B"/>
    <w:sectPr w:rsidR="0083647B" w:rsidSect="0083647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90E7D"/>
    <w:rsid w:val="0083647B"/>
    <w:rsid w:val="00890E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4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cr0">
    <w:name w:val="incr0"/>
    <w:basedOn w:val="Normal"/>
    <w:rsid w:val="00890E7D"/>
    <w:pPr>
      <w:spacing w:after="0" w:line="312" w:lineRule="atLeast"/>
      <w:ind w:left="720"/>
    </w:pPr>
    <w:rPr>
      <w:rFonts w:ascii="Arial" w:eastAsia="Times New Roman" w:hAnsi="Arial" w:cs="Arial"/>
      <w:color w:val="000000"/>
      <w:sz w:val="21"/>
      <w:szCs w:val="21"/>
    </w:rPr>
  </w:style>
  <w:style w:type="paragraph" w:customStyle="1" w:styleId="incr1">
    <w:name w:val="incr1"/>
    <w:basedOn w:val="Normal"/>
    <w:rsid w:val="00890E7D"/>
    <w:pPr>
      <w:spacing w:after="0" w:line="312" w:lineRule="atLeast"/>
      <w:ind w:left="1440"/>
    </w:pPr>
    <w:rPr>
      <w:rFonts w:ascii="Arial" w:eastAsia="Times New Roman" w:hAnsi="Arial" w:cs="Arial"/>
      <w:color w:val="000000"/>
      <w:sz w:val="21"/>
      <w:szCs w:val="21"/>
    </w:rPr>
  </w:style>
  <w:style w:type="paragraph" w:customStyle="1" w:styleId="content1">
    <w:name w:val="content1"/>
    <w:basedOn w:val="Normal"/>
    <w:rsid w:val="00890E7D"/>
    <w:pPr>
      <w:spacing w:before="48" w:after="0" w:line="312" w:lineRule="atLeast"/>
      <w:ind w:left="1440"/>
    </w:pPr>
    <w:rPr>
      <w:rFonts w:ascii="Arial" w:eastAsia="Times New Roman" w:hAnsi="Arial" w:cs="Arial"/>
      <w:color w:val="000000"/>
      <w:sz w:val="21"/>
      <w:szCs w:val="21"/>
    </w:rPr>
  </w:style>
  <w:style w:type="paragraph" w:customStyle="1" w:styleId="content2">
    <w:name w:val="content2"/>
    <w:basedOn w:val="Normal"/>
    <w:rsid w:val="00890E7D"/>
    <w:pPr>
      <w:spacing w:before="48" w:after="0" w:line="312" w:lineRule="atLeast"/>
      <w:ind w:left="2160"/>
    </w:pPr>
    <w:rPr>
      <w:rFonts w:ascii="Arial" w:eastAsia="Times New Roman" w:hAnsi="Arial" w:cs="Arial"/>
      <w:color w:val="000000"/>
      <w:sz w:val="21"/>
      <w:szCs w:val="21"/>
    </w:rPr>
  </w:style>
  <w:style w:type="paragraph" w:customStyle="1" w:styleId="refgeneric">
    <w:name w:val="refgeneric"/>
    <w:basedOn w:val="Normal"/>
    <w:rsid w:val="00890E7D"/>
    <w:pPr>
      <w:spacing w:before="48" w:after="100" w:afterAutospacing="1" w:line="312" w:lineRule="atLeast"/>
      <w:ind w:left="864"/>
    </w:pPr>
    <w:rPr>
      <w:rFonts w:ascii="Arial" w:eastAsia="Times New Roman" w:hAnsi="Arial" w:cs="Arial"/>
      <w:i/>
      <w:iCs/>
      <w:color w:val="777777"/>
      <w:sz w:val="18"/>
      <w:szCs w:val="18"/>
    </w:rPr>
  </w:style>
  <w:style w:type="paragraph" w:customStyle="1" w:styleId="historynote">
    <w:name w:val="historynote"/>
    <w:basedOn w:val="Normal"/>
    <w:rsid w:val="00890E7D"/>
    <w:pPr>
      <w:spacing w:before="48" w:after="48" w:line="312" w:lineRule="atLeast"/>
      <w:ind w:left="864"/>
    </w:pPr>
    <w:rPr>
      <w:rFonts w:ascii="Arial" w:eastAsia="Times New Roman" w:hAnsi="Arial" w:cs="Arial"/>
      <w:i/>
      <w:iCs/>
      <w:color w:val="777777"/>
      <w:sz w:val="18"/>
      <w:szCs w:val="18"/>
    </w:rPr>
  </w:style>
  <w:style w:type="paragraph" w:customStyle="1" w:styleId="p0">
    <w:name w:val="p0"/>
    <w:basedOn w:val="Normal"/>
    <w:rsid w:val="00890E7D"/>
    <w:pPr>
      <w:spacing w:before="48" w:after="240" w:line="312" w:lineRule="atLeast"/>
      <w:ind w:left="720" w:firstLine="720"/>
    </w:pPr>
    <w:rPr>
      <w:rFonts w:ascii="Arial" w:eastAsia="Times New Roman" w:hAnsi="Arial" w:cs="Arial"/>
      <w:color w:val="000000"/>
      <w:sz w:val="21"/>
      <w:szCs w:val="21"/>
    </w:rPr>
  </w:style>
  <w:style w:type="paragraph" w:customStyle="1" w:styleId="p1">
    <w:name w:val="p1"/>
    <w:basedOn w:val="Normal"/>
    <w:rsid w:val="00890E7D"/>
    <w:pPr>
      <w:spacing w:before="48" w:after="240" w:line="312" w:lineRule="atLeast"/>
      <w:ind w:left="1440" w:firstLine="720"/>
    </w:pPr>
    <w:rPr>
      <w:rFonts w:ascii="Arial" w:eastAsia="Times New Roman" w:hAnsi="Arial" w:cs="Arial"/>
      <w:color w:val="000000"/>
      <w:sz w:val="21"/>
      <w:szCs w:val="21"/>
    </w:rPr>
  </w:style>
  <w:style w:type="paragraph" w:customStyle="1" w:styleId="sec">
    <w:name w:val="sec"/>
    <w:basedOn w:val="Normal"/>
    <w:rsid w:val="00890E7D"/>
    <w:pPr>
      <w:spacing w:before="48" w:after="120" w:line="360" w:lineRule="atLeast"/>
      <w:ind w:left="120"/>
    </w:pPr>
    <w:rPr>
      <w:rFonts w:ascii="Arial" w:eastAsia="Times New Roman" w:hAnsi="Arial" w:cs="Arial"/>
      <w:b/>
      <w:bCs/>
      <w:color w:val="555555"/>
      <w:sz w:val="24"/>
      <w:szCs w:val="24"/>
    </w:rPr>
  </w:style>
  <w:style w:type="paragraph" w:styleId="BalloonText">
    <w:name w:val="Balloon Text"/>
    <w:basedOn w:val="Normal"/>
    <w:link w:val="BalloonTextChar"/>
    <w:uiPriority w:val="99"/>
    <w:semiHidden/>
    <w:unhideWhenUsed/>
    <w:rsid w:val="00890E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E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84705630">
      <w:bodyDiv w:val="1"/>
      <w:marLeft w:val="0"/>
      <w:marRight w:val="0"/>
      <w:marTop w:val="0"/>
      <w:marBottom w:val="0"/>
      <w:divBdr>
        <w:top w:val="none" w:sz="0" w:space="0" w:color="auto"/>
        <w:left w:val="none" w:sz="0" w:space="0" w:color="auto"/>
        <w:bottom w:val="none" w:sz="0" w:space="0" w:color="auto"/>
        <w:right w:val="none" w:sz="0" w:space="0" w:color="auto"/>
      </w:divBdr>
      <w:divsChild>
        <w:div w:id="19476863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1634</Words>
  <Characters>9316</Characters>
  <Application>Microsoft Office Word</Application>
  <DocSecurity>0</DocSecurity>
  <Lines>77</Lines>
  <Paragraphs>21</Paragraphs>
  <ScaleCrop>false</ScaleCrop>
  <Company>City of Richmond</Company>
  <LinksUpToDate>false</LinksUpToDate>
  <CharactersWithSpaces>10929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Burkefrc</dc:creator>
  <cp:keywords/>
  <dc:description/>
  <cp:lastModifiedBy>Burkefrc</cp:lastModifiedBy>
  <cp:revision>1</cp:revision>
  <dcterms:created xsi:type="dcterms:W3CDTF">2012-08-30T12:36:00Z</dcterms:created>
  <dcterms:modified xsi:type="dcterms:W3CDTF">2012-08-30T12:36:00Z</dcterms:modified>
</cp:coreProperties>
</file>